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B4353E" w:rsidRDefault="007431B1" w:rsidP="007431B1">
      <w:pPr>
        <w:jc w:val="center"/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>الدِّين الحقُّ</w:t>
      </w:r>
    </w:p>
    <w:p w:rsidR="004719B6" w:rsidRDefault="004719B6" w:rsidP="004719B6">
      <w:pPr>
        <w:jc w:val="right"/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>طه سليمان</w:t>
      </w:r>
    </w:p>
    <w:p w:rsidR="004719B6" w:rsidRPr="007431B1" w:rsidRDefault="004719B6" w:rsidP="004719B6">
      <w:pPr>
        <w:jc w:val="right"/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</w:pPr>
      <w:r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>24/4/1439ه</w:t>
      </w:r>
    </w:p>
    <w:p w:rsidR="00A95FDF" w:rsidRPr="007431B1" w:rsidRDefault="007431B1" w:rsidP="00A95FDF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قال تعالى :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﴿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هُوَ الَّذِي أَرْسَلَ رَسُولَهُ بِالْهُدَى وَدِينِ الْحَقِّ لِيُظْهِرَهُ عَلَى الدِّينِ كُلِّهِ وَلَوْ كَرِهَ الْمُشْرِكُونَ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﴾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التوبة /33 .</w:t>
      </w:r>
    </w:p>
    <w:p w:rsidR="007431B1" w:rsidRPr="007431B1" w:rsidRDefault="007431B1" w:rsidP="007431B1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والدِّين الحقُّ يقابله الدِّين الباطل , ومن الدِّين الباطل الدِّين المبدَّل والمحرَّف .. وقد بيَّن - جلَّ وعلا - </w:t>
      </w:r>
      <w:proofErr w:type="spellStart"/>
      <w:r w:rsidRPr="007431B1">
        <w:rPr>
          <w:rFonts w:ascii="Traditional Arabic" w:hAnsi="Traditional Arabic" w:cs="Traditional Arabic" w:hint="cs"/>
          <w:sz w:val="36"/>
          <w:szCs w:val="36"/>
          <w:rtl/>
        </w:rPr>
        <w:t>ماهو</w:t>
      </w:r>
      <w:proofErr w:type="spellEnd"/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الدِّين الحقُّ في قوله :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﴿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قَاتِلُوا الَّذِينَ لَا يُؤْمِنُونَ بِاللَّهِ وَلَا بِالْيَوْمِ الْآخِرِ وَلَا يُحَرِّمُونَ مَا حَرَّمَ اللَّهُ وَرَسُولُهُ وَلَا يَدِينُونَ دِينَ الْحَقِّ مِنَ الَّذِينَ أُوتُوا الْكِتَابَ حَتَّى يُعْطُوا الْجِزْيَةَ عَنْ يَدٍ وَهُمْ صَاغِرُونَ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﴾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التوبة /29 . فبيَّنت هذه الآية أنَّ الدِّين الحقَّ يشمل أمر</w:t>
      </w:r>
      <w:r>
        <w:rPr>
          <w:rFonts w:ascii="Traditional Arabic" w:hAnsi="Traditional Arabic" w:cs="Traditional Arabic" w:hint="cs"/>
          <w:sz w:val="36"/>
          <w:szCs w:val="36"/>
          <w:rtl/>
        </w:rPr>
        <w:t>ين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:</w:t>
      </w:r>
    </w:p>
    <w:p w:rsidR="007431B1" w:rsidRPr="007431B1" w:rsidRDefault="007431B1" w:rsidP="007431B1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1-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العبادات ,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العقائد التصوُّريَّة : 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﴿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لَا يُؤْمِنُونَ بِاللَّهِ وَلَا بِالْيَوْمِ الْآخِرِ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﴾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. </w:t>
      </w:r>
    </w:p>
    <w:p w:rsidR="007431B1" w:rsidRPr="007431B1" w:rsidRDefault="007431B1" w:rsidP="004719B6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2- الشرائع القانونيَّة :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﴿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وَلَا يُحَرِّمُونَ مَا حَرَّمَ اللَّهُ وَرَسُولُهُ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﴾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.</w:t>
      </w:r>
    </w:p>
    <w:p w:rsidR="007431B1" w:rsidRDefault="007431B1" w:rsidP="004719B6">
      <w:pPr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كما بيَّنت الآية حكمُ الله في اليهود والنَّصارى , و أنَّه يجب قتالهم حتى يعطوا الجزية عن يدٍ وهم صاغرون , وهذه الآية محكمة لم ينسخها شيءٌ , وهي في سورة التوبة وهي آخر سورة نزلت من القرآن فأحكامها نهائيَّة , وإذا كان المسلمون اليوم عاجزون عن ذلك فالواجب عليهم إزالة أسباب العجز والسَّعي لتحصيل القوَّة التي تمكِّنهم من تنفيذ هذا الحكم الإلهي , والإعداد إيمانيًّا وعقائديًّا وماديًّا ..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و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ما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لايتمَّ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الواجب إلا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به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فهو واجب . قال تعالى : </w:t>
      </w:r>
      <w:r>
        <w:rPr>
          <w:rFonts w:ascii="Traditional Arabic" w:hAnsi="Traditional Arabic" w:cs="Traditional Arabic"/>
          <w:sz w:val="36"/>
          <w:szCs w:val="36"/>
          <w:rtl/>
        </w:rPr>
        <w:t>﴿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المص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.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كِتَابٌ أُنْزِلَ إِلَيْكَ فَلَا يَكُنْ فِي صَدْرِكَ حَرَجٌ مِنْهُ لِتُنْذِرَ </w:t>
      </w:r>
      <w:proofErr w:type="spellStart"/>
      <w:r w:rsidRPr="007431B1">
        <w:rPr>
          <w:rFonts w:ascii="Traditional Arabic" w:hAnsi="Traditional Arabic" w:cs="Traditional Arabic"/>
          <w:sz w:val="36"/>
          <w:szCs w:val="36"/>
          <w:rtl/>
        </w:rPr>
        <w:t>بِهِ</w:t>
      </w:r>
      <w:proofErr w:type="spellEnd"/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وَذِكْرَى لِلْمُؤْمِنِينَ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.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اتَّبِعُوا مَا أُنْزِلَ إِلَيْكُمْ مِنْ رَبِّكُمْ وَلَا تَتَّبِعُوا مِنْ دُونِهِ أَوْلِيَاءَ قَلِيلًا مَا تَذَكَّرُونَ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>
        <w:rPr>
          <w:rFonts w:ascii="Traditional Arabic" w:hAnsi="Traditional Arabic" w:cs="Traditional Arabic"/>
          <w:sz w:val="36"/>
          <w:szCs w:val="36"/>
          <w:rtl/>
        </w:rPr>
        <w:t>﴾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الأعراف/1-3 . </w:t>
      </w:r>
    </w:p>
    <w:p w:rsidR="007431B1" w:rsidRDefault="007431B1" w:rsidP="007431B1">
      <w:pPr>
        <w:rPr>
          <w:rFonts w:ascii="Traditional Arabic" w:hAnsi="Traditional Arabic" w:cs="Traditional Arabic"/>
          <w:sz w:val="36"/>
          <w:szCs w:val="36"/>
          <w:rtl/>
        </w:rPr>
      </w:pP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واتِّباع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ما أُنزِل من الله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في كلِّ صغيرةٍ وكبيرةٍ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هو الذي يُحقِّق إيمان المؤمن وإسلام المسلم , لا تحريف الدِّين وتبديله ليوافق أهواء النَّاس </w:t>
      </w:r>
      <w:proofErr w:type="spellStart"/>
      <w:r>
        <w:rPr>
          <w:rFonts w:ascii="Traditional Arabic" w:hAnsi="Traditional Arabic" w:cs="Traditional Arabic" w:hint="cs"/>
          <w:sz w:val="36"/>
          <w:szCs w:val="36"/>
          <w:rtl/>
        </w:rPr>
        <w:t>وماهم</w:t>
      </w:r>
      <w:proofErr w:type="spellEnd"/>
      <w:r>
        <w:rPr>
          <w:rFonts w:ascii="Traditional Arabic" w:hAnsi="Traditional Arabic" w:cs="Traditional Arabic" w:hint="cs"/>
          <w:sz w:val="36"/>
          <w:szCs w:val="36"/>
          <w:rtl/>
        </w:rPr>
        <w:t xml:space="preserve"> عليه , ولذا فالواجب على كلِّ مسلم اليوم - وأهل العلم خاصَّة التمسُّك بالثوابت ونشرها كتابةً وخطابةً وتدريسًا وتوريثًا ... </w:t>
      </w:r>
    </w:p>
    <w:p w:rsidR="004719B6" w:rsidRDefault="00A95FDF" w:rsidP="004719B6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sz w:val="36"/>
          <w:szCs w:val="36"/>
          <w:rtl/>
        </w:rPr>
        <w:lastRenderedPageBreak/>
        <w:t>نعم قد يتعذ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ر شيء من ذلك أحيان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ا لسطوة </w:t>
      </w:r>
      <w:proofErr w:type="spellStart"/>
      <w:r w:rsidRPr="007431B1">
        <w:rPr>
          <w:rFonts w:ascii="Traditional Arabic" w:hAnsi="Traditional Arabic" w:cs="Traditional Arabic" w:hint="cs"/>
          <w:sz w:val="36"/>
          <w:szCs w:val="36"/>
          <w:rtl/>
        </w:rPr>
        <w:t>متجب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ر</w:t>
      </w:r>
      <w:proofErr w:type="spellEnd"/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؛ لكن يجب علينا ألا ننسى ثوابت ديننا مهما كانت الخطوب والمؤامرات ..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وأن نعمل جاهدين لنشر ذلك سرًّا وعلانيةً , ليلًا ونهارًا ؛ كما قال سيِّدُنا نوحٍ عليه السلام : </w:t>
      </w:r>
      <w:r w:rsidR="004719B6">
        <w:rPr>
          <w:rFonts w:ascii="Traditional Arabic" w:hAnsi="Traditional Arabic" w:cs="Traditional Arabic"/>
          <w:sz w:val="36"/>
          <w:szCs w:val="36"/>
          <w:rtl/>
        </w:rPr>
        <w:t>﴿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4719B6" w:rsidRPr="004719B6">
        <w:rPr>
          <w:rFonts w:ascii="Traditional Arabic" w:hAnsi="Traditional Arabic" w:cs="Traditional Arabic"/>
          <w:sz w:val="36"/>
          <w:szCs w:val="36"/>
          <w:rtl/>
        </w:rPr>
        <w:t xml:space="preserve">قَالَ رَبِّ إِنِّي دَعَوْتُ قَوْمِي لَيْلًا وَنَهَارًا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4719B6" w:rsidRPr="004719B6">
        <w:rPr>
          <w:rFonts w:ascii="Traditional Arabic" w:hAnsi="Traditional Arabic" w:cs="Traditional Arabic"/>
          <w:sz w:val="36"/>
          <w:szCs w:val="36"/>
          <w:rtl/>
        </w:rPr>
        <w:t xml:space="preserve"> فَلَمْ يَزِدْهُمْ دُعَائِي إِلَّا فِرَارًا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4719B6" w:rsidRPr="004719B6">
        <w:rPr>
          <w:rFonts w:ascii="Traditional Arabic" w:hAnsi="Traditional Arabic" w:cs="Traditional Arabic"/>
          <w:sz w:val="36"/>
          <w:szCs w:val="36"/>
          <w:rtl/>
        </w:rPr>
        <w:t xml:space="preserve"> وَإِنِّي كُلَّمَا دَعَوْتُهُمْ لِتَغْفِرَ لَهُمْ جَعَلُوا أَصَابِعَهُمْ فِي آذَانِهِمْ </w:t>
      </w:r>
      <w:proofErr w:type="spellStart"/>
      <w:r w:rsidR="004719B6" w:rsidRPr="004719B6">
        <w:rPr>
          <w:rFonts w:ascii="Traditional Arabic" w:hAnsi="Traditional Arabic" w:cs="Traditional Arabic"/>
          <w:sz w:val="36"/>
          <w:szCs w:val="36"/>
          <w:rtl/>
        </w:rPr>
        <w:t>وَاسْتَغْشَوْا</w:t>
      </w:r>
      <w:proofErr w:type="spellEnd"/>
      <w:r w:rsidR="004719B6" w:rsidRPr="004719B6">
        <w:rPr>
          <w:rFonts w:ascii="Traditional Arabic" w:hAnsi="Traditional Arabic" w:cs="Traditional Arabic"/>
          <w:sz w:val="36"/>
          <w:szCs w:val="36"/>
          <w:rtl/>
        </w:rPr>
        <w:t xml:space="preserve"> ثِيَابَهُمْ وَأَصَرُّوا وَاسْتَكْبَرُوا اسْتِكْبَارًا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4719B6" w:rsidRPr="004719B6">
        <w:rPr>
          <w:rFonts w:ascii="Traditional Arabic" w:hAnsi="Traditional Arabic" w:cs="Traditional Arabic"/>
          <w:sz w:val="36"/>
          <w:szCs w:val="36"/>
          <w:rtl/>
        </w:rPr>
        <w:t xml:space="preserve"> ثُمَّ إِنِّي دَعَوْتُهُمْ جِهَارًا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4719B6" w:rsidRPr="004719B6">
        <w:rPr>
          <w:rFonts w:ascii="Traditional Arabic" w:hAnsi="Traditional Arabic" w:cs="Traditional Arabic"/>
          <w:sz w:val="36"/>
          <w:szCs w:val="36"/>
          <w:rtl/>
        </w:rPr>
        <w:t xml:space="preserve"> ثُمَّ إِنِّي أَعْلَنْتُ لَهُمْ وَأَسْرَرْتُ لَهُمْ إِسْرَارًا</w:t>
      </w:r>
      <w:r w:rsidR="004719B6" w:rsidRPr="004719B6">
        <w:rPr>
          <w:rFonts w:ascii="Traditional Arabic" w:hAnsi="Traditional Arabic" w:cs="Traditional Arabic"/>
          <w:b/>
          <w:bCs/>
          <w:color w:val="000000"/>
          <w:sz w:val="36"/>
          <w:szCs w:val="36"/>
          <w:rtl/>
        </w:rPr>
        <w:t>﴾</w:t>
      </w:r>
      <w:r w:rsidR="004719B6">
        <w:rPr>
          <w:rFonts w:ascii="Traditional Arabic" w:hAnsi="Traditional Arabic" w:cs="Traditional Arabic" w:hint="cs"/>
          <w:b/>
          <w:bCs/>
          <w:color w:val="000000"/>
          <w:sz w:val="36"/>
          <w:szCs w:val="36"/>
          <w:rtl/>
        </w:rPr>
        <w:t xml:space="preserve"> </w:t>
      </w:r>
      <w:r w:rsidR="004719B6" w:rsidRPr="004719B6">
        <w:rPr>
          <w:rFonts w:ascii="Traditional Arabic" w:hAnsi="Traditional Arabic" w:cs="Traditional Arabic" w:hint="cs"/>
          <w:color w:val="000000"/>
          <w:sz w:val="36"/>
          <w:szCs w:val="36"/>
          <w:rtl/>
        </w:rPr>
        <w:t>نوح / 5-9</w:t>
      </w:r>
      <w:r w:rsidR="004719B6">
        <w:rPr>
          <w:rFonts w:ascii="Traditional Arabic" w:hAnsi="Traditional Arabic" w:cs="Traditional Arabic"/>
          <w:b/>
          <w:bCs/>
          <w:color w:val="000000"/>
          <w:sz w:val="44"/>
          <w:szCs w:val="44"/>
          <w:rtl/>
        </w:rPr>
        <w:t xml:space="preserve">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. </w:t>
      </w:r>
    </w:p>
    <w:p w:rsidR="00A95FDF" w:rsidRPr="007431B1" w:rsidRDefault="00A95FDF" w:rsidP="004719B6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/>
          <w:sz w:val="36"/>
          <w:szCs w:val="36"/>
          <w:rtl/>
        </w:rPr>
        <w:t>وأم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ة محم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د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-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صلى الله عليه وسلم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-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ما زالت حي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، وستظل فيها الحياة حتى يرث الله عز وجل الأرض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؛ قال رسول الله صلى الله عليه وسلم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: </w:t>
      </w:r>
      <w:r w:rsidRPr="007431B1">
        <w:rPr>
          <w:rFonts w:ascii="Traditional Arabic" w:hAnsi="Traditional Arabic" w:cs="Traditional Arabic"/>
          <w:b/>
          <w:bCs/>
          <w:sz w:val="36"/>
          <w:szCs w:val="36"/>
          <w:rtl/>
        </w:rPr>
        <w:t>لا تزال طائفة من أمتي ظاهرين على الحق، لا يضرهم من خذلهم حتى يأتي أمر الله وهم كذلك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. رواه مسلم (1920) من حديث ثوبان رضي الله عنه مرفوعا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ً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، وهو مروي عن جماعة من الصحابة مرفوعا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بألفاظ متعد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دة في الصحيحين وغيرهما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.</w:t>
      </w:r>
    </w:p>
    <w:p w:rsidR="00A95FDF" w:rsidRPr="007431B1" w:rsidRDefault="00A95FDF" w:rsidP="00085E02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/>
          <w:sz w:val="36"/>
          <w:szCs w:val="36"/>
          <w:rtl/>
        </w:rPr>
        <w:t>و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ها نحن  نرى - على سبيل المثال - دولة كبيرة مثل تركيا ؛ فرغم أن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مصطفى كمال أتاتورك العلماني الخبيث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- الذي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انقض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على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دولة الخلافة - وم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4719B6">
        <w:rPr>
          <w:rFonts w:ascii="Traditional Arabic" w:hAnsi="Traditional Arabic" w:cs="Traditional Arabic"/>
          <w:sz w:val="36"/>
          <w:szCs w:val="36"/>
          <w:rtl/>
        </w:rPr>
        <w:t>ن جاء بعده من طواغيت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نجحوا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-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-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قبل حو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ا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لي قرن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من الزمان -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في مسح كل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الق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ي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م الإسلامية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؛ حتى حو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لوا المساجد إلى متاحف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،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وحاربوا الشعائر والشرائع الإسلامية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، وحو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لوا دولة الخلافة التي تحمي بيضة الإسلام إلى دولة علمانية تحارب أي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مظهر إسلامي .. ورغم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كل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هذا الإجرام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و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ال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قمع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لكل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ما هو إسلامي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، وفتح المجال للملحدين وعموم الفجرة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، ونهب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ا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لأخضر واليابس في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تركيا خلال القرن المنصرم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ما زال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كثير من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المسلمين </w:t>
      </w:r>
      <w:proofErr w:type="spellStart"/>
      <w:r w:rsidRPr="007431B1">
        <w:rPr>
          <w:rFonts w:ascii="Traditional Arabic" w:hAnsi="Traditional Arabic" w:cs="Traditional Arabic" w:hint="cs"/>
          <w:sz w:val="36"/>
          <w:szCs w:val="36"/>
          <w:rtl/>
        </w:rPr>
        <w:t>بها</w:t>
      </w:r>
      <w:proofErr w:type="spellEnd"/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متمس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كين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بدينه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م حتى خرج من بينهم نجم الدين </w:t>
      </w:r>
      <w:proofErr w:type="spellStart"/>
      <w:r w:rsidRPr="007431B1">
        <w:rPr>
          <w:rFonts w:ascii="Traditional Arabic" w:hAnsi="Traditional Arabic" w:cs="Traditional Arabic" w:hint="cs"/>
          <w:sz w:val="36"/>
          <w:szCs w:val="36"/>
          <w:rtl/>
        </w:rPr>
        <w:t>أربكان</w:t>
      </w:r>
      <w:proofErr w:type="spellEnd"/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7431B1">
        <w:rPr>
          <w:rFonts w:ascii="Traditional Arabic" w:hAnsi="Traditional Arabic" w:cs="Traditional Arabic" w:hint="cs"/>
          <w:sz w:val="36"/>
          <w:szCs w:val="36"/>
          <w:rtl/>
        </w:rPr>
        <w:t>وأردوغان</w:t>
      </w:r>
      <w:proofErr w:type="spellEnd"/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وإخوانهما ؛ ليتمك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نوا من إزاحة </w:t>
      </w:r>
      <w:proofErr w:type="spellStart"/>
      <w:r w:rsidR="00085E02">
        <w:rPr>
          <w:rFonts w:ascii="Traditional Arabic" w:hAnsi="Traditional Arabic" w:cs="Traditional Arabic"/>
          <w:sz w:val="36"/>
          <w:szCs w:val="36"/>
          <w:rtl/>
        </w:rPr>
        <w:t>هذ</w:t>
      </w:r>
      <w:proofErr w:type="spellEnd"/>
      <w:r w:rsidR="00085E0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الجاثم على صدور المؤمنين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، ويطوروا تركيا إلى الأفضل ديني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ا ودنيوي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ا ،</w:t>
      </w:r>
      <w:r w:rsidR="00085E02">
        <w:rPr>
          <w:rFonts w:ascii="Traditional Arabic" w:hAnsi="Traditional Arabic" w:cs="Traditional Arabic" w:hint="cs"/>
          <w:sz w:val="36"/>
          <w:szCs w:val="36"/>
          <w:rtl/>
        </w:rPr>
        <w:t xml:space="preserve">مع القصور الشديد في </w:t>
      </w:r>
      <w:proofErr w:type="spellStart"/>
      <w:r w:rsidR="00085E02">
        <w:rPr>
          <w:rFonts w:ascii="Traditional Arabic" w:hAnsi="Traditional Arabic" w:cs="Traditional Arabic" w:hint="cs"/>
          <w:sz w:val="36"/>
          <w:szCs w:val="36"/>
          <w:rtl/>
        </w:rPr>
        <w:t>االالتزام</w:t>
      </w:r>
      <w:proofErr w:type="spellEnd"/>
      <w:r w:rsidR="00085E02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085E02">
        <w:rPr>
          <w:rFonts w:ascii="Traditional Arabic" w:hAnsi="Traditional Arabic" w:cs="Traditional Arabic" w:hint="cs"/>
          <w:sz w:val="36"/>
          <w:szCs w:val="36"/>
          <w:rtl/>
        </w:rPr>
        <w:t>بالاسلام</w:t>
      </w:r>
      <w:proofErr w:type="spellEnd"/>
      <w:r w:rsidR="00085E02">
        <w:rPr>
          <w:rFonts w:ascii="Traditional Arabic" w:hAnsi="Traditional Arabic" w:cs="Traditional Arabic" w:hint="cs"/>
          <w:sz w:val="36"/>
          <w:szCs w:val="36"/>
          <w:rtl/>
        </w:rPr>
        <w:t xml:space="preserve"> عقيدة وشريعة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085E02">
        <w:rPr>
          <w:rFonts w:ascii="Traditional Arabic" w:hAnsi="Traditional Arabic" w:cs="Traditional Arabic" w:hint="cs"/>
          <w:sz w:val="36"/>
          <w:szCs w:val="36"/>
          <w:rtl/>
        </w:rPr>
        <w:t>الا</w:t>
      </w:r>
      <w:proofErr w:type="spellEnd"/>
      <w:r w:rsidR="00085E02">
        <w:rPr>
          <w:rFonts w:ascii="Traditional Arabic" w:hAnsi="Traditional Arabic" w:cs="Traditional Arabic" w:hint="cs"/>
          <w:sz w:val="36"/>
          <w:szCs w:val="36"/>
          <w:rtl/>
        </w:rPr>
        <w:t xml:space="preserve"> انه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ما زال الأمل يزداد بمزيد من التمسك بالدين والرجوع إلى منابعه الصافية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.. </w:t>
      </w:r>
    </w:p>
    <w:p w:rsidR="00A95FDF" w:rsidRPr="007431B1" w:rsidRDefault="00A95FDF" w:rsidP="00A95FD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36"/>
          <w:szCs w:val="36"/>
          <w:rtl/>
        </w:rPr>
      </w:pPr>
    </w:p>
    <w:p w:rsidR="00A95FDF" w:rsidRDefault="00085E02" w:rsidP="00A95FDF">
      <w:pPr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>وهذا مثال ي</w:t>
      </w:r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>رد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>به</w:t>
      </w:r>
      <w:proofErr w:type="spellEnd"/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على اليهود وأمثالهم وأذنابهم أن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الزمان مهما طال ومهما غفل المسلمون دهرا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فإنهم راجعون لا محالة لدينهم ، وسيستأصلون </w:t>
      </w:r>
      <w:proofErr w:type="spellStart"/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>شأفة</w:t>
      </w:r>
      <w:proofErr w:type="spellEnd"/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الفتن وأهلها عاجلا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أم آجلا</w:t>
      </w:r>
      <w:r w:rsidR="007431B1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="00A95FDF"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..</w:t>
      </w:r>
    </w:p>
    <w:p w:rsidR="007431B1" w:rsidRDefault="007431B1" w:rsidP="00A95FDF">
      <w:pPr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lastRenderedPageBreak/>
        <w:t xml:space="preserve">ولقد فرض الحزبُ الاشتراكي الشيوعيَّةَ في عدن , وحاول مسخ هويَّة الشعب المسلم في جنوب اليمن , فأرهبوا الناس ونشروا الإلحاد والإباحيَّة والخمور .. حتى شهد بعضُ زعماء الشيوعيَّة في العالم أنَّ الاشتراكيَّة طُبِّقت في عدن أكثر من تطبيقها في موسكو ذاتها . </w:t>
      </w:r>
    </w:p>
    <w:p w:rsidR="00833630" w:rsidRDefault="007431B1" w:rsidP="00833630">
      <w:pPr>
        <w:rPr>
          <w:rFonts w:ascii="Traditional Arabic" w:hAnsi="Traditional Arabic" w:cs="Traditional Arabic"/>
          <w:sz w:val="36"/>
          <w:szCs w:val="36"/>
          <w:rtl/>
        </w:rPr>
      </w:pPr>
      <w:r>
        <w:rPr>
          <w:rFonts w:ascii="Traditional Arabic" w:hAnsi="Traditional Arabic" w:cs="Traditional Arabic" w:hint="cs"/>
          <w:sz w:val="36"/>
          <w:szCs w:val="36"/>
          <w:rtl/>
        </w:rPr>
        <w:t xml:space="preserve">فماذا كانت النتيجة ؟! انهيار الشيوعيَّة والاشتراكيَّة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في عدن 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بعد أقلِّ من ثلاثين عامًا , وعودة المجتمع 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إلى التديُّن ومبادئ الإسلام , بفضل الصحوة المباركة .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 xml:space="preserve"> و ذلك أنَّها هويَّة أمَّة , وأنَّها دين الله </w:t>
      </w:r>
      <w:r w:rsidR="004719B6">
        <w:rPr>
          <w:rFonts w:ascii="Traditional Arabic" w:hAnsi="Traditional Arabic" w:cs="Traditional Arabic"/>
          <w:sz w:val="36"/>
          <w:szCs w:val="36"/>
          <w:rtl/>
        </w:rPr>
        <w:t>﴿</w:t>
      </w:r>
      <w:r w:rsidR="004719B6" w:rsidRPr="004719B6">
        <w:rPr>
          <w:rFonts w:ascii="Traditional Arabic" w:hAnsi="Traditional Arabic" w:cs="Traditional Arabic"/>
          <w:sz w:val="36"/>
          <w:szCs w:val="36"/>
          <w:rtl/>
        </w:rPr>
        <w:t>يُرِيدُونَ أَنْ يُطْفِئُوا نُورَ اللَّهِ بِأَفْوَاهِهِمْ وَيَأْبَى اللَّهُ إِلَّا أَنْ يُتِمَّ نُورَهُ وَلَوْ كَرِهَ الْكَافِرُونَ</w:t>
      </w:r>
      <w:r w:rsidR="004719B6">
        <w:rPr>
          <w:rFonts w:ascii="Traditional Arabic" w:hAnsi="Traditional Arabic" w:cs="Traditional Arabic"/>
          <w:sz w:val="36"/>
          <w:szCs w:val="36"/>
          <w:rtl/>
        </w:rPr>
        <w:t>﴾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التوبة /32 .</w:t>
      </w:r>
    </w:p>
    <w:p w:rsidR="00A95FDF" w:rsidRPr="007431B1" w:rsidRDefault="00A95FDF" w:rsidP="00833630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إن</w:t>
      </w:r>
      <w:r w:rsidR="004719B6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الإسلام دين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ٌ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حي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 xml:space="preserve">وي مهما انشغل عنه أهله زماناً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سيعودون إليه ، وقد ذكرنا - مرارا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- المبش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رات التي تؤكد تمسك طائفة من المسلمين بدينهم وانتصارهم على اليهود - خصوصا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- في آخر الزمان ..</w:t>
      </w:r>
    </w:p>
    <w:p w:rsidR="00A95FDF" w:rsidRPr="007431B1" w:rsidRDefault="00A95FDF" w:rsidP="00833630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واليهود ما زالوا - بغبائهم وتصرفاتهم </w:t>
      </w:r>
      <w:proofErr w:type="spellStart"/>
      <w:r w:rsidRPr="007431B1">
        <w:rPr>
          <w:rFonts w:ascii="Traditional Arabic" w:hAnsi="Traditional Arabic" w:cs="Traditional Arabic" w:hint="cs"/>
          <w:sz w:val="36"/>
          <w:szCs w:val="36"/>
          <w:rtl/>
        </w:rPr>
        <w:t>الطاغوتية</w:t>
      </w:r>
      <w:proofErr w:type="spellEnd"/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الحمقاء - يحافظون على العداء حاضرا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في قلوب وعقول كل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المسلمين ، والمتأمل يجد أن الإشكال الحقيقي - والذي سيعمل على تغييب مفاهيم المسلمين 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-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هو أن يعيد اليهود شيئا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من حقوق المسلمين ؛ فلو فتحوا الحدود ويسروا أمور المسلمين في فلسطين وأحسنوا إليهم - أقل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إحسان - لنسي الكثير منهم حقيقة الصراع بين اليهود والمسلمين خاصة وبين الكفار وبين المسلمين عموما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، ولصعب على علماء المسلمين التذكير بخبث اليهود وأذنابهم .. وهيهات أن يعقل اليهود ذلك ؛ لأنهم يرون قوتهم وضعف المسلمين مما يدعوهم للمزيد من ال</w:t>
      </w:r>
      <w:bookmarkStart w:id="0" w:name="_GoBack"/>
      <w:bookmarkEnd w:id="0"/>
      <w:r w:rsidRPr="007431B1">
        <w:rPr>
          <w:rFonts w:ascii="Traditional Arabic" w:hAnsi="Traditional Arabic" w:cs="Traditional Arabic" w:hint="cs"/>
          <w:sz w:val="36"/>
          <w:szCs w:val="36"/>
          <w:rtl/>
        </w:rPr>
        <w:t>تجبر والصلف والغرور .. أذلهم الله تعالى ورد كيدهم في نحورهم ..</w:t>
      </w:r>
    </w:p>
    <w:p w:rsidR="00A95FDF" w:rsidRPr="007431B1" w:rsidRDefault="00A95FDF" w:rsidP="00725940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 w:hint="cs"/>
          <w:sz w:val="36"/>
          <w:szCs w:val="36"/>
          <w:rtl/>
        </w:rPr>
        <w:t>فعلى كل مسلم أن يزرع أملا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فيمن حوله : أن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الدين لن يتغير مهما خذله أهله ، ومهما نزل بالمسلمين من نكبات ، والله غالب على أمره ولكن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أكثر الناس </w:t>
      </w:r>
      <w:proofErr w:type="spellStart"/>
      <w:r w:rsidRPr="007431B1">
        <w:rPr>
          <w:rFonts w:ascii="Traditional Arabic" w:hAnsi="Traditional Arabic" w:cs="Traditional Arabic" w:hint="cs"/>
          <w:sz w:val="36"/>
          <w:szCs w:val="36"/>
          <w:rtl/>
        </w:rPr>
        <w:t>لايعلمون</w:t>
      </w:r>
      <w:proofErr w:type="spellEnd"/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.. </w:t>
      </w:r>
    </w:p>
    <w:p w:rsidR="00A95FDF" w:rsidRPr="007431B1" w:rsidRDefault="00A95FDF" w:rsidP="00833630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/>
          <w:sz w:val="36"/>
          <w:szCs w:val="36"/>
          <w:rtl/>
        </w:rPr>
        <w:lastRenderedPageBreak/>
        <w:t xml:space="preserve">عن أبي عنبة </w:t>
      </w:r>
      <w:proofErr w:type="spellStart"/>
      <w:r w:rsidRPr="007431B1">
        <w:rPr>
          <w:rFonts w:ascii="Traditional Arabic" w:hAnsi="Traditional Arabic" w:cs="Traditional Arabic"/>
          <w:sz w:val="36"/>
          <w:szCs w:val="36"/>
          <w:rtl/>
        </w:rPr>
        <w:t>الخولاني</w:t>
      </w:r>
      <w:proofErr w:type="spellEnd"/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رضي الله عنه - وكان قد صل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ى القبلتين مع رسول الله صلى الله عليه وسلم 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-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قال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: سمعت رسول الله صلى الله عليه وسلم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 xml:space="preserve"> ,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يقول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: </w:t>
      </w:r>
      <w:r w:rsidRPr="007431B1">
        <w:rPr>
          <w:rFonts w:ascii="Traditional Arabic" w:hAnsi="Traditional Arabic" w:cs="Traditional Arabic"/>
          <w:b/>
          <w:bCs/>
          <w:sz w:val="36"/>
          <w:szCs w:val="36"/>
          <w:rtl/>
        </w:rPr>
        <w:t>لا يزال الله يغرس في هذا الدين غرسا</w:t>
      </w:r>
      <w:r w:rsidR="0083363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يستعملهم في طاعته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. </w:t>
      </w:r>
      <w:r w:rsidRPr="00833630">
        <w:rPr>
          <w:rFonts w:ascii="Traditional Arabic" w:hAnsi="Traditional Arabic" w:cs="Traditional Arabic"/>
          <w:sz w:val="28"/>
          <w:szCs w:val="28"/>
          <w:rtl/>
        </w:rPr>
        <w:t>رواه ابن ماجه (8) وغيره</w:t>
      </w:r>
      <w:r w:rsidRPr="00833630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833630">
        <w:rPr>
          <w:rFonts w:ascii="Traditional Arabic" w:hAnsi="Traditional Arabic" w:cs="Traditional Arabic"/>
          <w:sz w:val="28"/>
          <w:szCs w:val="28"/>
          <w:rtl/>
        </w:rPr>
        <w:t>، وحسنه الألباني</w:t>
      </w:r>
      <w:r w:rsidRPr="00833630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833630">
        <w:rPr>
          <w:rFonts w:ascii="Traditional Arabic" w:hAnsi="Traditional Arabic" w:cs="Traditional Arabic"/>
          <w:sz w:val="28"/>
          <w:szCs w:val="28"/>
          <w:rtl/>
        </w:rPr>
        <w:t>: في السلسلة الصحيحة (2442)</w:t>
      </w:r>
      <w:r w:rsidR="00833630"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83363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A95FDF" w:rsidRPr="007431B1" w:rsidRDefault="00A95FDF" w:rsidP="00A95FDF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/>
          <w:sz w:val="36"/>
          <w:szCs w:val="36"/>
          <w:rtl/>
        </w:rPr>
        <w:t>قال ابن القي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ِّ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م 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 xml:space="preserve">-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رحمه الله تعالى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 xml:space="preserve"> -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:</w:t>
      </w:r>
    </w:p>
    <w:p w:rsidR="00A95FDF" w:rsidRPr="007431B1" w:rsidRDefault="00A95FDF" w:rsidP="00725940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هم أهل العلم والعمل 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؛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فلو خلت ال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رض من عالم خلت من غرس الله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.اهـ مفتاح دار السعادة (1/ 144).</w:t>
      </w:r>
    </w:p>
    <w:p w:rsidR="00A95FDF" w:rsidRPr="007431B1" w:rsidRDefault="00A95FDF" w:rsidP="00833630">
      <w:pPr>
        <w:rPr>
          <w:rFonts w:ascii="Traditional Arabic" w:hAnsi="Traditional Arabic" w:cs="Traditional Arabic"/>
          <w:sz w:val="36"/>
          <w:szCs w:val="36"/>
          <w:rtl/>
        </w:rPr>
      </w:pPr>
      <w:r w:rsidRPr="007431B1">
        <w:rPr>
          <w:rFonts w:ascii="Traditional Arabic" w:hAnsi="Traditional Arabic" w:cs="Traditional Arabic"/>
          <w:sz w:val="36"/>
          <w:szCs w:val="36"/>
          <w:rtl/>
        </w:rPr>
        <w:t>نسأل الله عز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وجل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أن يجعلنا - وإخواننا جميعا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- منهم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>، وأن يرد</w:t>
      </w:r>
      <w:r w:rsidR="00833630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7431B1">
        <w:rPr>
          <w:rFonts w:ascii="Traditional Arabic" w:hAnsi="Traditional Arabic" w:cs="Traditional Arabic"/>
          <w:sz w:val="36"/>
          <w:szCs w:val="36"/>
          <w:rtl/>
        </w:rPr>
        <w:t xml:space="preserve"> كيد الطواغيت في نحورهم.</w:t>
      </w:r>
      <w:r w:rsidRPr="007431B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</w:p>
    <w:sectPr w:rsidR="00A95FDF" w:rsidRPr="007431B1" w:rsidSect="00255D02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52F" w:rsidRDefault="0091752F" w:rsidP="00B4353E">
      <w:pPr>
        <w:spacing w:after="0" w:line="240" w:lineRule="auto"/>
      </w:pPr>
      <w:r>
        <w:separator/>
      </w:r>
    </w:p>
  </w:endnote>
  <w:endnote w:type="continuationSeparator" w:id="1">
    <w:p w:rsidR="0091752F" w:rsidRDefault="0091752F" w:rsidP="00B43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-1416318596"/>
      <w:docPartObj>
        <w:docPartGallery w:val="Page Numbers (Bottom of Page)"/>
        <w:docPartUnique/>
      </w:docPartObj>
    </w:sdtPr>
    <w:sdtContent>
      <w:p w:rsidR="00B4353E" w:rsidRDefault="007E7C71">
        <w:pPr>
          <w:pStyle w:val="a4"/>
          <w:jc w:val="center"/>
        </w:pPr>
        <w:r>
          <w:fldChar w:fldCharType="begin"/>
        </w:r>
        <w:r w:rsidR="00B4353E">
          <w:instrText>PAGE   \* MERGEFORMAT</w:instrText>
        </w:r>
        <w:r>
          <w:fldChar w:fldCharType="separate"/>
        </w:r>
        <w:r w:rsidR="00085E02" w:rsidRPr="00085E02">
          <w:rPr>
            <w:noProof/>
            <w:rtl/>
            <w:lang w:val="ar-SA"/>
          </w:rPr>
          <w:t>4</w:t>
        </w:r>
        <w:r>
          <w:fldChar w:fldCharType="end"/>
        </w:r>
      </w:p>
    </w:sdtContent>
  </w:sdt>
  <w:p w:rsidR="00B4353E" w:rsidRDefault="00B4353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52F" w:rsidRDefault="0091752F" w:rsidP="00B4353E">
      <w:pPr>
        <w:spacing w:after="0" w:line="240" w:lineRule="auto"/>
      </w:pPr>
      <w:r>
        <w:separator/>
      </w:r>
    </w:p>
  </w:footnote>
  <w:footnote w:type="continuationSeparator" w:id="1">
    <w:p w:rsidR="0091752F" w:rsidRDefault="0091752F" w:rsidP="00B435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isplayBackgroundShape/>
  <w:proofState w:spelling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75994"/>
    <w:rsid w:val="00085E02"/>
    <w:rsid w:val="000C27B2"/>
    <w:rsid w:val="00255D02"/>
    <w:rsid w:val="003B30B8"/>
    <w:rsid w:val="003F1A00"/>
    <w:rsid w:val="004719B6"/>
    <w:rsid w:val="00657067"/>
    <w:rsid w:val="00675994"/>
    <w:rsid w:val="006D757B"/>
    <w:rsid w:val="00725940"/>
    <w:rsid w:val="007431B1"/>
    <w:rsid w:val="007E7C71"/>
    <w:rsid w:val="00833630"/>
    <w:rsid w:val="0091752F"/>
    <w:rsid w:val="009F2DDA"/>
    <w:rsid w:val="00A95FDF"/>
    <w:rsid w:val="00B4353E"/>
    <w:rsid w:val="00CD41A6"/>
    <w:rsid w:val="00FA6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D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353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B4353E"/>
  </w:style>
  <w:style w:type="paragraph" w:styleId="a4">
    <w:name w:val="footer"/>
    <w:basedOn w:val="a"/>
    <w:link w:val="Char0"/>
    <w:uiPriority w:val="99"/>
    <w:unhideWhenUsed/>
    <w:rsid w:val="00B4353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B435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862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eng</dc:creator>
  <cp:lastModifiedBy>waaeth1</cp:lastModifiedBy>
  <cp:revision>5</cp:revision>
  <cp:lastPrinted>2018-01-11T07:33:00Z</cp:lastPrinted>
  <dcterms:created xsi:type="dcterms:W3CDTF">2018-01-11T06:55:00Z</dcterms:created>
  <dcterms:modified xsi:type="dcterms:W3CDTF">2018-02-08T05:32:00Z</dcterms:modified>
</cp:coreProperties>
</file>