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5F5A81" w:rsidRPr="008E22F2" w:rsidRDefault="005F5A81" w:rsidP="005F5A81">
      <w:pPr>
        <w:jc w:val="center"/>
        <w:rPr>
          <w:rStyle w:val="a3"/>
          <w:rFonts w:ascii="Traditional Arabic" w:hAnsi="Traditional Arabic" w:cs="Traditional Arabic"/>
          <w:b/>
          <w:bCs/>
          <w:color w:val="auto"/>
          <w:sz w:val="36"/>
          <w:szCs w:val="36"/>
          <w:rtl/>
        </w:rPr>
      </w:pPr>
      <w:r w:rsidRPr="008E22F2">
        <w:rPr>
          <w:rStyle w:val="a3"/>
          <w:rFonts w:ascii="Traditional Arabic" w:hAnsi="Traditional Arabic" w:cs="Traditional Arabic"/>
          <w:b/>
          <w:bCs/>
          <w:color w:val="auto"/>
          <w:sz w:val="36"/>
          <w:szCs w:val="36"/>
          <w:rtl/>
        </w:rPr>
        <w:t>التطبيع</w:t>
      </w:r>
    </w:p>
    <w:p w:rsidR="005F5A81" w:rsidRPr="008E22F2" w:rsidRDefault="005741B4" w:rsidP="008E22F2">
      <w:pPr>
        <w:jc w:val="center"/>
        <w:rPr>
          <w:rStyle w:val="a3"/>
          <w:rFonts w:ascii="Traditional Arabic" w:hAnsi="Traditional Arabic" w:cs="Traditional Arabic"/>
          <w:b/>
          <w:bCs/>
          <w:color w:val="auto"/>
          <w:sz w:val="36"/>
          <w:szCs w:val="36"/>
          <w:rtl/>
        </w:rPr>
      </w:pPr>
      <w:r>
        <w:rPr>
          <w:rStyle w:val="a3"/>
          <w:rFonts w:ascii="Traditional Arabic" w:hAnsi="Traditional Arabic" w:cs="Traditional Arabic" w:hint="cs"/>
          <w:b/>
          <w:bCs/>
          <w:color w:val="auto"/>
          <w:sz w:val="36"/>
          <w:szCs w:val="36"/>
          <w:rtl/>
        </w:rPr>
        <w:t>مع الصهاينة</w:t>
      </w:r>
      <w:r w:rsidR="005F5A81" w:rsidRPr="008E22F2">
        <w:rPr>
          <w:rStyle w:val="a3"/>
          <w:rFonts w:ascii="Traditional Arabic" w:hAnsi="Traditional Arabic" w:cs="Traditional Arabic"/>
          <w:b/>
          <w:bCs/>
          <w:color w:val="auto"/>
          <w:sz w:val="36"/>
          <w:szCs w:val="36"/>
          <w:rtl/>
        </w:rPr>
        <w:t xml:space="preserve"> </w:t>
      </w:r>
    </w:p>
    <w:p w:rsidR="005F5A81" w:rsidRDefault="005F5A81" w:rsidP="005F5A81">
      <w:pPr>
        <w:rPr>
          <w:rFonts w:ascii="Traditional Arabic" w:hAnsi="Traditional Arabic" w:cs="Traditional Arabic"/>
          <w:b/>
          <w:bCs/>
          <w:color w:val="070B79"/>
          <w:sz w:val="36"/>
          <w:szCs w:val="36"/>
          <w:shd w:val="clear" w:color="auto" w:fill="FFFFFF"/>
          <w:rtl/>
        </w:rPr>
      </w:pPr>
    </w:p>
    <w:p w:rsidR="008E22F2" w:rsidRDefault="008E22F2" w:rsidP="005F5A81">
      <w:pPr>
        <w:rPr>
          <w:rStyle w:val="a3"/>
          <w:rFonts w:ascii="Traditional Arabic" w:hAnsi="Traditional Arabic" w:cs="Traditional Arabic"/>
          <w:color w:val="auto"/>
          <w:sz w:val="36"/>
          <w:szCs w:val="36"/>
          <w:rtl/>
        </w:rPr>
      </w:pPr>
      <w:r w:rsidRPr="008E22F2">
        <w:rPr>
          <w:rStyle w:val="a3"/>
          <w:rFonts w:ascii="Traditional Arabic" w:hAnsi="Traditional Arabic" w:cs="Traditional Arabic"/>
          <w:color w:val="auto"/>
          <w:sz w:val="36"/>
          <w:szCs w:val="36"/>
          <w:rtl/>
        </w:rPr>
        <w:t>زادت مخاوف</w:t>
      </w:r>
      <w:r w:rsidR="0098477A">
        <w:rPr>
          <w:rStyle w:val="a3"/>
          <w:rFonts w:ascii="Traditional Arabic" w:hAnsi="Traditional Arabic" w:cs="Traditional Arabic" w:hint="cs"/>
          <w:color w:val="auto"/>
          <w:sz w:val="36"/>
          <w:szCs w:val="36"/>
          <w:rtl/>
        </w:rPr>
        <w:t xml:space="preserve"> المسلمين</w:t>
      </w:r>
      <w:r w:rsidRPr="008E22F2">
        <w:rPr>
          <w:rStyle w:val="a3"/>
          <w:rFonts w:ascii="Traditional Arabic" w:hAnsi="Traditional Arabic" w:cs="Traditional Arabic"/>
          <w:color w:val="auto"/>
          <w:sz w:val="36"/>
          <w:szCs w:val="36"/>
          <w:rtl/>
        </w:rPr>
        <w:t xml:space="preserve"> مؤخرا </w:t>
      </w:r>
      <w:r w:rsidR="00E75BEB">
        <w:rPr>
          <w:rStyle w:val="a3"/>
          <w:rFonts w:ascii="Traditional Arabic" w:hAnsi="Traditional Arabic" w:cs="Traditional Arabic" w:hint="cs"/>
          <w:color w:val="auto"/>
          <w:sz w:val="36"/>
          <w:szCs w:val="36"/>
          <w:rtl/>
        </w:rPr>
        <w:t xml:space="preserve">من </w:t>
      </w:r>
      <w:r w:rsidRPr="008E22F2">
        <w:rPr>
          <w:rStyle w:val="a3"/>
          <w:rFonts w:ascii="Traditional Arabic" w:hAnsi="Traditional Arabic" w:cs="Traditional Arabic"/>
          <w:color w:val="auto"/>
          <w:sz w:val="36"/>
          <w:szCs w:val="36"/>
          <w:rtl/>
        </w:rPr>
        <w:t>تزايد وتيرة التطبيع مع اليهود</w:t>
      </w:r>
      <w:r w:rsidR="005741B4">
        <w:rPr>
          <w:rStyle w:val="a3"/>
          <w:rFonts w:ascii="Traditional Arabic" w:hAnsi="Traditional Arabic" w:cs="Traditional Arabic" w:hint="cs"/>
          <w:color w:val="auto"/>
          <w:sz w:val="36"/>
          <w:szCs w:val="36"/>
          <w:rtl/>
        </w:rPr>
        <w:t xml:space="preserve"> والتهديد بجعلهِ</w:t>
      </w:r>
      <w:r w:rsidR="00E75BEB">
        <w:rPr>
          <w:rStyle w:val="a3"/>
          <w:rFonts w:ascii="Traditional Arabic" w:hAnsi="Traditional Arabic" w:cs="Traditional Arabic" w:hint="cs"/>
          <w:color w:val="auto"/>
          <w:sz w:val="36"/>
          <w:szCs w:val="36"/>
          <w:rtl/>
        </w:rPr>
        <w:t xml:space="preserve"> واقعا عاما لا مفر منه</w:t>
      </w:r>
      <w:r>
        <w:rPr>
          <w:rStyle w:val="a3"/>
          <w:rFonts w:ascii="Traditional Arabic" w:hAnsi="Traditional Arabic" w:cs="Traditional Arabic" w:hint="cs"/>
          <w:color w:val="auto"/>
          <w:sz w:val="36"/>
          <w:szCs w:val="36"/>
          <w:rtl/>
        </w:rPr>
        <w:t xml:space="preserve">، وكثرت </w:t>
      </w:r>
      <w:r w:rsidR="00E75BEB">
        <w:rPr>
          <w:rStyle w:val="a3"/>
          <w:rFonts w:ascii="Traditional Arabic" w:hAnsi="Traditional Arabic" w:cs="Traditional Arabic" w:hint="cs"/>
          <w:color w:val="auto"/>
          <w:sz w:val="36"/>
          <w:szCs w:val="36"/>
          <w:rtl/>
        </w:rPr>
        <w:t>التساؤلات</w:t>
      </w:r>
      <w:r>
        <w:rPr>
          <w:rStyle w:val="a3"/>
          <w:rFonts w:ascii="Traditional Arabic" w:hAnsi="Traditional Arabic" w:cs="Traditional Arabic" w:hint="cs"/>
          <w:color w:val="auto"/>
          <w:sz w:val="36"/>
          <w:szCs w:val="36"/>
          <w:rtl/>
        </w:rPr>
        <w:t xml:space="preserve"> عن حكم هذا التطبيع</w:t>
      </w:r>
      <w:proofErr w:type="gramStart"/>
      <w:r>
        <w:rPr>
          <w:rStyle w:val="a3"/>
          <w:rFonts w:ascii="Traditional Arabic" w:hAnsi="Traditional Arabic" w:cs="Traditional Arabic" w:hint="cs"/>
          <w:color w:val="auto"/>
          <w:sz w:val="36"/>
          <w:szCs w:val="36"/>
          <w:rtl/>
        </w:rPr>
        <w:t xml:space="preserve"> ..</w:t>
      </w:r>
      <w:proofErr w:type="gramEnd"/>
    </w:p>
    <w:p w:rsidR="00E75BEB" w:rsidRDefault="005741B4" w:rsidP="0098477A">
      <w:pPr>
        <w:rPr>
          <w:rStyle w:val="a3"/>
          <w:rFonts w:ascii="Traditional Arabic" w:hAnsi="Traditional Arabic" w:cs="Traditional Arabic"/>
          <w:color w:val="auto"/>
          <w:sz w:val="36"/>
          <w:szCs w:val="36"/>
          <w:rtl/>
        </w:rPr>
      </w:pPr>
      <w:r>
        <w:rPr>
          <w:rStyle w:val="a3"/>
          <w:rFonts w:ascii="Traditional Arabic" w:hAnsi="Traditional Arabic" w:cs="Traditional Arabic" w:hint="cs"/>
          <w:color w:val="auto"/>
          <w:sz w:val="36"/>
          <w:szCs w:val="36"/>
          <w:rtl/>
        </w:rPr>
        <w:t>والتطبيع</w:t>
      </w:r>
      <w:r w:rsidR="00BD4AAD">
        <w:rPr>
          <w:rStyle w:val="a3"/>
          <w:rFonts w:ascii="Traditional Arabic" w:hAnsi="Traditional Arabic" w:cs="Traditional Arabic" w:hint="cs"/>
          <w:color w:val="auto"/>
          <w:sz w:val="36"/>
          <w:szCs w:val="36"/>
          <w:rtl/>
        </w:rPr>
        <w:t xml:space="preserve"> يعنون </w:t>
      </w:r>
      <w:proofErr w:type="gramStart"/>
      <w:r w:rsidR="00BD4AAD">
        <w:rPr>
          <w:rStyle w:val="a3"/>
          <w:rFonts w:ascii="Traditional Arabic" w:hAnsi="Traditional Arabic" w:cs="Traditional Arabic" w:hint="cs"/>
          <w:color w:val="auto"/>
          <w:sz w:val="36"/>
          <w:szCs w:val="36"/>
          <w:rtl/>
        </w:rPr>
        <w:t>به</w:t>
      </w:r>
      <w:r w:rsidR="00E75BEB">
        <w:rPr>
          <w:rStyle w:val="a3"/>
          <w:rFonts w:ascii="Traditional Arabic" w:hAnsi="Traditional Arabic" w:cs="Traditional Arabic" w:hint="cs"/>
          <w:color w:val="auto"/>
          <w:sz w:val="36"/>
          <w:szCs w:val="36"/>
          <w:rtl/>
        </w:rPr>
        <w:t xml:space="preserve"> :</w:t>
      </w:r>
      <w:proofErr w:type="gramEnd"/>
    </w:p>
    <w:p w:rsidR="00BD4AAD" w:rsidRDefault="00BD4AAD" w:rsidP="00E75BEB">
      <w:pPr>
        <w:rPr>
          <w:rStyle w:val="a3"/>
          <w:rFonts w:ascii="Traditional Arabic" w:hAnsi="Traditional Arabic" w:cs="Traditional Arabic"/>
          <w:color w:val="auto"/>
          <w:sz w:val="36"/>
          <w:szCs w:val="36"/>
          <w:rtl/>
        </w:rPr>
      </w:pPr>
      <w:r>
        <w:rPr>
          <w:rStyle w:val="a3"/>
          <w:rFonts w:ascii="Traditional Arabic" w:hAnsi="Traditional Arabic" w:cs="Traditional Arabic" w:hint="cs"/>
          <w:color w:val="auto"/>
          <w:sz w:val="36"/>
          <w:szCs w:val="36"/>
          <w:rtl/>
        </w:rPr>
        <w:t xml:space="preserve"> التعامل مع اليهود بصورة </w:t>
      </w:r>
      <w:proofErr w:type="gramStart"/>
      <w:r>
        <w:rPr>
          <w:rStyle w:val="a3"/>
          <w:rFonts w:ascii="Traditional Arabic" w:hAnsi="Traditional Arabic" w:cs="Traditional Arabic" w:hint="cs"/>
          <w:color w:val="auto"/>
          <w:sz w:val="36"/>
          <w:szCs w:val="36"/>
          <w:rtl/>
        </w:rPr>
        <w:t>طبيعية ؛</w:t>
      </w:r>
      <w:proofErr w:type="gramEnd"/>
      <w:r>
        <w:rPr>
          <w:rStyle w:val="a3"/>
          <w:rFonts w:ascii="Traditional Arabic" w:hAnsi="Traditional Arabic" w:cs="Traditional Arabic" w:hint="cs"/>
          <w:color w:val="auto"/>
          <w:sz w:val="36"/>
          <w:szCs w:val="36"/>
          <w:rtl/>
        </w:rPr>
        <w:t xml:space="preserve"> ديبلوماسيا وتجاريا وثقافيا وفنيا ورياضيا ...</w:t>
      </w:r>
      <w:r w:rsidR="00E75BEB">
        <w:rPr>
          <w:rStyle w:val="a3"/>
          <w:rFonts w:ascii="Traditional Arabic" w:hAnsi="Traditional Arabic" w:cs="Traditional Arabic" w:hint="cs"/>
          <w:color w:val="auto"/>
          <w:sz w:val="36"/>
          <w:szCs w:val="36"/>
          <w:rtl/>
        </w:rPr>
        <w:t xml:space="preserve"> الخ ،</w:t>
      </w:r>
      <w:r>
        <w:rPr>
          <w:rStyle w:val="a3"/>
          <w:rFonts w:ascii="Traditional Arabic" w:hAnsi="Traditional Arabic" w:cs="Traditional Arabic" w:hint="cs"/>
          <w:color w:val="auto"/>
          <w:sz w:val="36"/>
          <w:szCs w:val="36"/>
          <w:rtl/>
        </w:rPr>
        <w:t xml:space="preserve"> ويشمل ذ</w:t>
      </w:r>
      <w:r w:rsidR="009A6346">
        <w:rPr>
          <w:rStyle w:val="a3"/>
          <w:rFonts w:ascii="Traditional Arabic" w:hAnsi="Traditional Arabic" w:cs="Traditional Arabic" w:hint="cs"/>
          <w:color w:val="auto"/>
          <w:sz w:val="36"/>
          <w:szCs w:val="36"/>
          <w:rtl/>
        </w:rPr>
        <w:t>ل</w:t>
      </w:r>
      <w:r>
        <w:rPr>
          <w:rStyle w:val="a3"/>
          <w:rFonts w:ascii="Traditional Arabic" w:hAnsi="Traditional Arabic" w:cs="Traditional Arabic" w:hint="cs"/>
          <w:color w:val="auto"/>
          <w:sz w:val="36"/>
          <w:szCs w:val="36"/>
          <w:rtl/>
        </w:rPr>
        <w:t xml:space="preserve">ك كافة نواحي المخالطة الإنسانية </w:t>
      </w:r>
      <w:r w:rsidR="00E75BEB">
        <w:rPr>
          <w:rStyle w:val="a3"/>
          <w:rFonts w:ascii="Traditional Arabic" w:hAnsi="Traditional Arabic" w:cs="Traditional Arabic" w:hint="cs"/>
          <w:color w:val="auto"/>
          <w:sz w:val="36"/>
          <w:szCs w:val="36"/>
          <w:rtl/>
        </w:rPr>
        <w:t xml:space="preserve">بشروط وقوانين النظام العالمي الجديد </w:t>
      </w:r>
      <w:r>
        <w:rPr>
          <w:rStyle w:val="a3"/>
          <w:rFonts w:ascii="Traditional Arabic" w:hAnsi="Traditional Arabic" w:cs="Traditional Arabic" w:hint="cs"/>
          <w:color w:val="auto"/>
          <w:sz w:val="36"/>
          <w:szCs w:val="36"/>
          <w:rtl/>
        </w:rPr>
        <w:t xml:space="preserve">.. </w:t>
      </w:r>
      <w:r w:rsidR="0098477A">
        <w:rPr>
          <w:rStyle w:val="a3"/>
          <w:rFonts w:ascii="Traditional Arabic" w:hAnsi="Traditional Arabic" w:cs="Traditional Arabic" w:hint="cs"/>
          <w:color w:val="auto"/>
          <w:sz w:val="36"/>
          <w:szCs w:val="36"/>
          <w:rtl/>
        </w:rPr>
        <w:t>والأخطر من ذلك كله</w:t>
      </w:r>
      <w:r w:rsidR="00A43F6B">
        <w:rPr>
          <w:rStyle w:val="a3"/>
          <w:rFonts w:ascii="Traditional Arabic" w:hAnsi="Traditional Arabic" w:cs="Traditional Arabic" w:hint="cs"/>
          <w:color w:val="auto"/>
          <w:sz w:val="36"/>
          <w:szCs w:val="36"/>
          <w:rtl/>
        </w:rPr>
        <w:t xml:space="preserve"> قبول</w:t>
      </w:r>
      <w:r w:rsidR="005741B4">
        <w:rPr>
          <w:rStyle w:val="a3"/>
          <w:rFonts w:ascii="Traditional Arabic" w:hAnsi="Traditional Arabic" w:cs="Traditional Arabic" w:hint="cs"/>
          <w:color w:val="auto"/>
          <w:sz w:val="36"/>
          <w:szCs w:val="36"/>
          <w:rtl/>
        </w:rPr>
        <w:t xml:space="preserve"> </w:t>
      </w:r>
      <w:r w:rsidR="00A43F6B">
        <w:rPr>
          <w:rStyle w:val="a3"/>
          <w:rFonts w:ascii="Traditional Arabic" w:hAnsi="Traditional Arabic" w:cs="Traditional Arabic" w:hint="cs"/>
          <w:color w:val="auto"/>
          <w:sz w:val="36"/>
          <w:szCs w:val="36"/>
          <w:rtl/>
        </w:rPr>
        <w:t>و</w:t>
      </w:r>
      <w:r w:rsidR="0098477A">
        <w:rPr>
          <w:rStyle w:val="a3"/>
          <w:rFonts w:ascii="Traditional Arabic" w:hAnsi="Traditional Arabic" w:cs="Traditional Arabic" w:hint="cs"/>
          <w:color w:val="auto"/>
          <w:sz w:val="36"/>
          <w:szCs w:val="36"/>
          <w:rtl/>
        </w:rPr>
        <w:t xml:space="preserve">إقرار اليهود على احتلالهم وحكمهم لبلاد المسلمين </w:t>
      </w:r>
      <w:proofErr w:type="gramStart"/>
      <w:r w:rsidR="0098477A">
        <w:rPr>
          <w:rStyle w:val="a3"/>
          <w:rFonts w:ascii="Traditional Arabic" w:hAnsi="Traditional Arabic" w:cs="Traditional Arabic" w:hint="cs"/>
          <w:color w:val="auto"/>
          <w:sz w:val="36"/>
          <w:szCs w:val="36"/>
          <w:rtl/>
        </w:rPr>
        <w:t xml:space="preserve"> ..</w:t>
      </w:r>
      <w:proofErr w:type="gramEnd"/>
    </w:p>
    <w:p w:rsidR="0098477A" w:rsidRDefault="0098477A" w:rsidP="0098477A">
      <w:pPr>
        <w:rPr>
          <w:rFonts w:ascii="Traditional Arabic" w:hAnsi="Traditional Arabic" w:cs="Traditional Arabic"/>
          <w:smallCaps/>
          <w:sz w:val="36"/>
          <w:szCs w:val="36"/>
          <w:rtl/>
        </w:rPr>
      </w:pPr>
    </w:p>
    <w:p w:rsidR="0098477A" w:rsidRPr="0098477A" w:rsidRDefault="0098477A" w:rsidP="00285C87">
      <w:pPr>
        <w:rPr>
          <w:rFonts w:ascii="Traditional Arabic" w:hAnsi="Traditional Arabic" w:cs="Traditional Arabic"/>
          <w:smallCaps/>
          <w:sz w:val="36"/>
          <w:szCs w:val="36"/>
          <w:rtl/>
        </w:rPr>
      </w:pPr>
      <w:r w:rsidRPr="0098477A">
        <w:rPr>
          <w:rFonts w:ascii="Traditional Arabic" w:hAnsi="Traditional Arabic" w:cs="Traditional Arabic" w:hint="cs"/>
          <w:smallCaps/>
          <w:sz w:val="36"/>
          <w:szCs w:val="36"/>
          <w:rtl/>
        </w:rPr>
        <w:t>و</w:t>
      </w:r>
      <w:r w:rsidR="005741B4">
        <w:rPr>
          <w:rFonts w:ascii="Traditional Arabic" w:hAnsi="Traditional Arabic" w:cs="Traditional Arabic" w:hint="cs"/>
          <w:smallCaps/>
          <w:sz w:val="36"/>
          <w:szCs w:val="36"/>
          <w:rtl/>
        </w:rPr>
        <w:t xml:space="preserve">القول بجواز </w:t>
      </w:r>
      <w:proofErr w:type="gramStart"/>
      <w:r w:rsidR="005741B4">
        <w:rPr>
          <w:rFonts w:ascii="Traditional Arabic" w:hAnsi="Traditional Arabic" w:cs="Traditional Arabic" w:hint="cs"/>
          <w:smallCaps/>
          <w:sz w:val="36"/>
          <w:szCs w:val="36"/>
          <w:rtl/>
        </w:rPr>
        <w:t>التطبيع  مع</w:t>
      </w:r>
      <w:proofErr w:type="gramEnd"/>
      <w:r w:rsidR="005741B4">
        <w:rPr>
          <w:rFonts w:ascii="Traditional Arabic" w:hAnsi="Traditional Arabic" w:cs="Traditional Arabic" w:hint="cs"/>
          <w:smallCaps/>
          <w:sz w:val="36"/>
          <w:szCs w:val="36"/>
          <w:rtl/>
        </w:rPr>
        <w:t xml:space="preserve"> اليهود لم يقل</w:t>
      </w:r>
      <w:r>
        <w:rPr>
          <w:rFonts w:ascii="Traditional Arabic" w:hAnsi="Traditional Arabic" w:cs="Traditional Arabic" w:hint="cs"/>
          <w:smallCaps/>
          <w:sz w:val="36"/>
          <w:szCs w:val="36"/>
          <w:rtl/>
        </w:rPr>
        <w:t xml:space="preserve"> به أحد من علماء المسلمين المعتبرين </w:t>
      </w:r>
      <w:r>
        <w:rPr>
          <w:rFonts w:ascii="Traditional Arabic" w:hAnsi="Traditional Arabic" w:cs="Traditional Arabic"/>
          <w:smallCaps/>
          <w:sz w:val="36"/>
          <w:szCs w:val="36"/>
          <w:rtl/>
        </w:rPr>
        <w:t>–</w:t>
      </w:r>
      <w:r>
        <w:rPr>
          <w:rFonts w:ascii="Traditional Arabic" w:hAnsi="Traditional Arabic" w:cs="Traditional Arabic" w:hint="cs"/>
          <w:smallCaps/>
          <w:sz w:val="36"/>
          <w:szCs w:val="36"/>
          <w:rtl/>
        </w:rPr>
        <w:t xml:space="preserve"> فيما نعلم - </w:t>
      </w:r>
    </w:p>
    <w:p w:rsidR="0098477A" w:rsidRPr="0098477A" w:rsidRDefault="0098477A" w:rsidP="0098477A">
      <w:pPr>
        <w:rPr>
          <w:rFonts w:ascii="Traditional Arabic" w:hAnsi="Traditional Arabic" w:cs="Traditional Arabic"/>
          <w:smallCaps/>
          <w:sz w:val="36"/>
          <w:szCs w:val="36"/>
          <w:rtl/>
        </w:rPr>
      </w:pPr>
      <w:r w:rsidRPr="0098477A">
        <w:rPr>
          <w:rFonts w:ascii="Traditional Arabic" w:hAnsi="Traditional Arabic" w:cs="Traditional Arabic"/>
          <w:smallCaps/>
          <w:sz w:val="36"/>
          <w:szCs w:val="36"/>
          <w:rtl/>
        </w:rPr>
        <w:t xml:space="preserve">وحسب علمنا فإنه منذ نشأت المشكلة الفلسطينية إلى قبل سنوات قليلة ما كان العلماء يختلفون في حرمة التطبيع مع </w:t>
      </w:r>
      <w:proofErr w:type="gramStart"/>
      <w:r w:rsidRPr="0098477A">
        <w:rPr>
          <w:rFonts w:ascii="Traditional Arabic" w:hAnsi="Traditional Arabic" w:cs="Traditional Arabic"/>
          <w:smallCaps/>
          <w:sz w:val="36"/>
          <w:szCs w:val="36"/>
          <w:rtl/>
        </w:rPr>
        <w:t>اليهود ،</w:t>
      </w:r>
      <w:proofErr w:type="gramEnd"/>
      <w:r w:rsidRPr="0098477A">
        <w:rPr>
          <w:rFonts w:ascii="Traditional Arabic" w:hAnsi="Traditional Arabic" w:cs="Traditional Arabic"/>
          <w:smallCaps/>
          <w:sz w:val="36"/>
          <w:szCs w:val="36"/>
          <w:rtl/>
        </w:rPr>
        <w:t xml:space="preserve"> ووجوب قتالهم . </w:t>
      </w:r>
    </w:p>
    <w:p w:rsidR="0098477A" w:rsidRPr="0098477A" w:rsidRDefault="0098477A" w:rsidP="0098477A">
      <w:pPr>
        <w:rPr>
          <w:rFonts w:ascii="Traditional Arabic" w:hAnsi="Traditional Arabic" w:cs="Traditional Arabic"/>
          <w:smallCaps/>
          <w:sz w:val="36"/>
          <w:szCs w:val="36"/>
          <w:rtl/>
        </w:rPr>
      </w:pPr>
      <w:r w:rsidRPr="0098477A">
        <w:rPr>
          <w:rFonts w:ascii="Traditional Arabic" w:hAnsi="Traditional Arabic" w:cs="Traditional Arabic"/>
          <w:smallCaps/>
          <w:sz w:val="36"/>
          <w:szCs w:val="36"/>
          <w:rtl/>
        </w:rPr>
        <w:t xml:space="preserve">فمن الفتاوى في </w:t>
      </w:r>
      <w:proofErr w:type="gramStart"/>
      <w:r w:rsidRPr="0098477A">
        <w:rPr>
          <w:rFonts w:ascii="Traditional Arabic" w:hAnsi="Traditional Arabic" w:cs="Traditional Arabic"/>
          <w:smallCaps/>
          <w:sz w:val="36"/>
          <w:szCs w:val="36"/>
          <w:rtl/>
        </w:rPr>
        <w:t>ذلك :</w:t>
      </w:r>
      <w:proofErr w:type="gramEnd"/>
    </w:p>
    <w:p w:rsidR="0098477A" w:rsidRPr="0098477A" w:rsidRDefault="0098477A" w:rsidP="0098477A">
      <w:pPr>
        <w:rPr>
          <w:rFonts w:ascii="Traditional Arabic" w:hAnsi="Traditional Arabic" w:cs="Traditional Arabic"/>
          <w:smallCaps/>
          <w:sz w:val="36"/>
          <w:szCs w:val="36"/>
          <w:rtl/>
        </w:rPr>
      </w:pPr>
      <w:r w:rsidRPr="0098477A">
        <w:rPr>
          <w:rFonts w:ascii="Traditional Arabic" w:hAnsi="Traditional Arabic" w:cs="Traditional Arabic"/>
          <w:smallCaps/>
          <w:sz w:val="36"/>
          <w:szCs w:val="36"/>
          <w:rtl/>
        </w:rPr>
        <w:t xml:space="preserve">1 ـ فتوى علماء وقضاة وخطباء فلسطين الذي انعقد في القدس عام 1355هـ الموافق 1935م وأصدروا فتوى بحرمة بيع الأراضي الفلسطينية على اليهود، لأنه يحقق المقاصد الصهيونية في تهويد أرض </w:t>
      </w:r>
      <w:proofErr w:type="gramStart"/>
      <w:r w:rsidRPr="0098477A">
        <w:rPr>
          <w:rFonts w:ascii="Traditional Arabic" w:hAnsi="Traditional Arabic" w:cs="Traditional Arabic"/>
          <w:smallCaps/>
          <w:sz w:val="36"/>
          <w:szCs w:val="36"/>
          <w:rtl/>
        </w:rPr>
        <w:t>فلسطين ،</w:t>
      </w:r>
      <w:proofErr w:type="gramEnd"/>
      <w:r w:rsidRPr="0098477A">
        <w:rPr>
          <w:rFonts w:ascii="Traditional Arabic" w:hAnsi="Traditional Arabic" w:cs="Traditional Arabic"/>
          <w:smallCaps/>
          <w:sz w:val="36"/>
          <w:szCs w:val="36"/>
          <w:rtl/>
        </w:rPr>
        <w:t xml:space="preserve"> وأن من باع الأرض عالما بنتيجة ذلك راضيا به فهذا يستلزم الكفر والردة ، وأشاروا إلى فتاوى علماء المسلمين في العراق ومصر والهند والمغرب وسوريا والأقطار الأخرى بأنها أيضا تحرم بيع الأرض في فلسطين لليهود ، ثم ذكروا الأدلة في ذلك . </w:t>
      </w:r>
    </w:p>
    <w:p w:rsidR="0098477A" w:rsidRPr="0098477A" w:rsidRDefault="0098477A" w:rsidP="0098477A">
      <w:pPr>
        <w:rPr>
          <w:rFonts w:ascii="Traditional Arabic" w:hAnsi="Traditional Arabic" w:cs="Traditional Arabic"/>
          <w:smallCaps/>
          <w:sz w:val="36"/>
          <w:szCs w:val="36"/>
          <w:rtl/>
        </w:rPr>
      </w:pPr>
      <w:r w:rsidRPr="0098477A">
        <w:rPr>
          <w:rFonts w:ascii="Traditional Arabic" w:hAnsi="Traditional Arabic" w:cs="Traditional Arabic"/>
          <w:smallCaps/>
          <w:sz w:val="36"/>
          <w:szCs w:val="36"/>
          <w:rtl/>
        </w:rPr>
        <w:lastRenderedPageBreak/>
        <w:t xml:space="preserve">2 ـ وكذلك فتوى علماء الأزهر عام 1366 هـ وأيضا عام 1367 هـ بوجوب الجهاد لإنقاذ </w:t>
      </w:r>
      <w:proofErr w:type="gramStart"/>
      <w:r w:rsidRPr="0098477A">
        <w:rPr>
          <w:rFonts w:ascii="Traditional Arabic" w:hAnsi="Traditional Arabic" w:cs="Traditional Arabic"/>
          <w:smallCaps/>
          <w:sz w:val="36"/>
          <w:szCs w:val="36"/>
          <w:rtl/>
        </w:rPr>
        <w:t>فلسطين .</w:t>
      </w:r>
      <w:proofErr w:type="gramEnd"/>
    </w:p>
    <w:p w:rsidR="0098477A" w:rsidRPr="0098477A" w:rsidRDefault="0098477A" w:rsidP="0098477A">
      <w:pPr>
        <w:rPr>
          <w:rFonts w:ascii="Traditional Arabic" w:hAnsi="Traditional Arabic" w:cs="Traditional Arabic"/>
          <w:smallCaps/>
          <w:sz w:val="36"/>
          <w:szCs w:val="36"/>
          <w:rtl/>
        </w:rPr>
      </w:pPr>
      <w:r w:rsidRPr="0098477A">
        <w:rPr>
          <w:rFonts w:ascii="Traditional Arabic" w:hAnsi="Traditional Arabic" w:cs="Traditional Arabic"/>
          <w:smallCaps/>
          <w:sz w:val="36"/>
          <w:szCs w:val="36"/>
          <w:rtl/>
        </w:rPr>
        <w:t>3 ـ وفتوى علماء المؤتمر الدولي الإسلامي المنعقد في باكستان عام1388</w:t>
      </w:r>
      <w:proofErr w:type="gramStart"/>
      <w:r w:rsidRPr="0098477A">
        <w:rPr>
          <w:rFonts w:ascii="Traditional Arabic" w:hAnsi="Traditional Arabic" w:cs="Traditional Arabic"/>
          <w:smallCaps/>
          <w:sz w:val="36"/>
          <w:szCs w:val="36"/>
          <w:rtl/>
        </w:rPr>
        <w:t>هـ ،</w:t>
      </w:r>
      <w:proofErr w:type="gramEnd"/>
      <w:r w:rsidRPr="0098477A">
        <w:rPr>
          <w:rFonts w:ascii="Traditional Arabic" w:hAnsi="Traditional Arabic" w:cs="Traditional Arabic"/>
          <w:smallCaps/>
          <w:sz w:val="36"/>
          <w:szCs w:val="36"/>
          <w:rtl/>
        </w:rPr>
        <w:t xml:space="preserve"> 1968 م .</w:t>
      </w:r>
    </w:p>
    <w:p w:rsidR="0098477A" w:rsidRPr="0098477A" w:rsidRDefault="0098477A" w:rsidP="0098477A">
      <w:pPr>
        <w:rPr>
          <w:rFonts w:ascii="Traditional Arabic" w:hAnsi="Traditional Arabic" w:cs="Traditional Arabic"/>
          <w:smallCaps/>
          <w:sz w:val="36"/>
          <w:szCs w:val="36"/>
          <w:rtl/>
        </w:rPr>
      </w:pPr>
      <w:r w:rsidRPr="0098477A">
        <w:rPr>
          <w:rFonts w:ascii="Traditional Arabic" w:hAnsi="Traditional Arabic" w:cs="Traditional Arabic"/>
          <w:smallCaps/>
          <w:sz w:val="36"/>
          <w:szCs w:val="36"/>
          <w:rtl/>
        </w:rPr>
        <w:t xml:space="preserve">4 ـ وكذلك فتوى لجنة الفتوى في الأزهر الصادرة عام 1375 هـ بتحريم التطبيع مع </w:t>
      </w:r>
      <w:proofErr w:type="gramStart"/>
      <w:r w:rsidRPr="0098477A">
        <w:rPr>
          <w:rFonts w:ascii="Traditional Arabic" w:hAnsi="Traditional Arabic" w:cs="Traditional Arabic"/>
          <w:smallCaps/>
          <w:sz w:val="36"/>
          <w:szCs w:val="36"/>
          <w:rtl/>
        </w:rPr>
        <w:t>اليهود .</w:t>
      </w:r>
      <w:proofErr w:type="gramEnd"/>
    </w:p>
    <w:p w:rsidR="0098477A" w:rsidRPr="0098477A" w:rsidRDefault="0098477A" w:rsidP="0098477A">
      <w:pPr>
        <w:rPr>
          <w:rFonts w:ascii="Traditional Arabic" w:hAnsi="Traditional Arabic" w:cs="Traditional Arabic"/>
          <w:smallCaps/>
          <w:sz w:val="36"/>
          <w:szCs w:val="36"/>
          <w:rtl/>
        </w:rPr>
      </w:pPr>
      <w:r w:rsidRPr="0098477A">
        <w:rPr>
          <w:rFonts w:ascii="Traditional Arabic" w:hAnsi="Traditional Arabic" w:cs="Traditional Arabic"/>
          <w:smallCaps/>
          <w:sz w:val="36"/>
          <w:szCs w:val="36"/>
          <w:rtl/>
        </w:rPr>
        <w:t xml:space="preserve">5 ـ أيضا أصدر مجموعة من العلماء عام1409 </w:t>
      </w:r>
      <w:proofErr w:type="gramStart"/>
      <w:r w:rsidRPr="0098477A">
        <w:rPr>
          <w:rFonts w:ascii="Traditional Arabic" w:hAnsi="Traditional Arabic" w:cs="Traditional Arabic"/>
          <w:smallCaps/>
          <w:sz w:val="36"/>
          <w:szCs w:val="36"/>
          <w:rtl/>
        </w:rPr>
        <w:t>هـ ،</w:t>
      </w:r>
      <w:proofErr w:type="gramEnd"/>
      <w:r w:rsidRPr="0098477A">
        <w:rPr>
          <w:rFonts w:ascii="Traditional Arabic" w:hAnsi="Traditional Arabic" w:cs="Traditional Arabic"/>
          <w:smallCaps/>
          <w:sz w:val="36"/>
          <w:szCs w:val="36"/>
          <w:rtl/>
        </w:rPr>
        <w:t xml:space="preserve"> 1989 م ، بلغ عددهم ( 63 ) عالما من ثماني عشرة دولة فتوى بتحريم التنازل عن أي جزء من فلسطين . </w:t>
      </w:r>
    </w:p>
    <w:p w:rsidR="0098477A" w:rsidRPr="0098477A" w:rsidRDefault="0098477A" w:rsidP="0098477A">
      <w:pPr>
        <w:rPr>
          <w:rFonts w:ascii="Traditional Arabic" w:hAnsi="Traditional Arabic" w:cs="Traditional Arabic"/>
          <w:smallCaps/>
          <w:sz w:val="36"/>
          <w:szCs w:val="36"/>
          <w:rtl/>
        </w:rPr>
      </w:pPr>
      <w:r w:rsidRPr="0098477A">
        <w:rPr>
          <w:rFonts w:ascii="Traditional Arabic" w:hAnsi="Traditional Arabic" w:cs="Traditional Arabic"/>
          <w:smallCaps/>
          <w:sz w:val="36"/>
          <w:szCs w:val="36"/>
          <w:rtl/>
        </w:rPr>
        <w:t xml:space="preserve">6 ـ وأصدر مجموعة كبيرة جدا من علماء اليمن فتوى في تحريم التطبيع مع </w:t>
      </w:r>
      <w:proofErr w:type="gramStart"/>
      <w:r w:rsidRPr="0098477A">
        <w:rPr>
          <w:rFonts w:ascii="Traditional Arabic" w:hAnsi="Traditional Arabic" w:cs="Traditional Arabic"/>
          <w:smallCaps/>
          <w:sz w:val="36"/>
          <w:szCs w:val="36"/>
          <w:rtl/>
        </w:rPr>
        <w:t>اليهود .</w:t>
      </w:r>
      <w:proofErr w:type="gramEnd"/>
    </w:p>
    <w:p w:rsidR="0098477A" w:rsidRPr="0098477A" w:rsidRDefault="0098477A" w:rsidP="0098477A">
      <w:pPr>
        <w:rPr>
          <w:rFonts w:ascii="Traditional Arabic" w:hAnsi="Traditional Arabic" w:cs="Traditional Arabic"/>
          <w:smallCaps/>
          <w:sz w:val="36"/>
          <w:szCs w:val="36"/>
          <w:rtl/>
        </w:rPr>
      </w:pPr>
      <w:r w:rsidRPr="0098477A">
        <w:rPr>
          <w:rFonts w:ascii="Traditional Arabic" w:hAnsi="Traditional Arabic" w:cs="Traditional Arabic"/>
          <w:smallCaps/>
          <w:sz w:val="36"/>
          <w:szCs w:val="36"/>
          <w:rtl/>
        </w:rPr>
        <w:t xml:space="preserve">7 ـ وفتوى مؤتمر علماء فلسطين المنعقد في 1412 هـ أفتوا بحرمة المشاركة في مؤتمر مدريد وأفتوا أيضا بحرمة التطبيع مع اليهود ثم ذكروا الأدلة الشرعية في </w:t>
      </w:r>
      <w:proofErr w:type="gramStart"/>
      <w:r w:rsidRPr="0098477A">
        <w:rPr>
          <w:rFonts w:ascii="Traditional Arabic" w:hAnsi="Traditional Arabic" w:cs="Traditional Arabic"/>
          <w:smallCaps/>
          <w:sz w:val="36"/>
          <w:szCs w:val="36"/>
          <w:rtl/>
        </w:rPr>
        <w:t>ذلك .</w:t>
      </w:r>
      <w:proofErr w:type="gramEnd"/>
    </w:p>
    <w:p w:rsidR="0098477A" w:rsidRDefault="0098477A" w:rsidP="0098477A">
      <w:pPr>
        <w:rPr>
          <w:rStyle w:val="a3"/>
          <w:rFonts w:ascii="Traditional Arabic" w:hAnsi="Traditional Arabic" w:cs="Traditional Arabic"/>
          <w:color w:val="auto"/>
          <w:sz w:val="36"/>
          <w:szCs w:val="36"/>
          <w:rtl/>
        </w:rPr>
      </w:pPr>
      <w:r w:rsidRPr="0098477A">
        <w:rPr>
          <w:rFonts w:ascii="Traditional Arabic" w:hAnsi="Traditional Arabic" w:cs="Traditional Arabic"/>
          <w:smallCaps/>
          <w:sz w:val="36"/>
          <w:szCs w:val="36"/>
          <w:rtl/>
        </w:rPr>
        <w:t xml:space="preserve">8 ـ ثم إن علماء وأهل الجهاد والشوكة من أهل الحل والعقد من أهل فلسطين لم يرتضوا هذه المبادرات القديم منها </w:t>
      </w:r>
      <w:proofErr w:type="gramStart"/>
      <w:r w:rsidRPr="0098477A">
        <w:rPr>
          <w:rFonts w:ascii="Traditional Arabic" w:hAnsi="Traditional Arabic" w:cs="Traditional Arabic"/>
          <w:smallCaps/>
          <w:sz w:val="36"/>
          <w:szCs w:val="36"/>
          <w:rtl/>
        </w:rPr>
        <w:t>والحديث ،</w:t>
      </w:r>
      <w:proofErr w:type="gramEnd"/>
      <w:r w:rsidRPr="0098477A">
        <w:rPr>
          <w:rFonts w:ascii="Traditional Arabic" w:hAnsi="Traditional Arabic" w:cs="Traditional Arabic"/>
          <w:smallCaps/>
          <w:sz w:val="36"/>
          <w:szCs w:val="36"/>
          <w:rtl/>
        </w:rPr>
        <w:t xml:space="preserve"> وحتى الشعب الفلسطيني ، فلماذا يُفتات عليهم ولهم ذمة مستقلة تتيح لهم أن يكونوا أولى الناس بأمورهم ، وقد عارضت حركة حماس الجهادية بقي</w:t>
      </w:r>
      <w:r w:rsidR="005741B4">
        <w:rPr>
          <w:rFonts w:ascii="Traditional Arabic" w:hAnsi="Traditional Arabic" w:cs="Traditional Arabic"/>
          <w:smallCaps/>
          <w:sz w:val="36"/>
          <w:szCs w:val="36"/>
          <w:rtl/>
        </w:rPr>
        <w:t>ادة رئيسها الشيخ أحمد ياسين</w:t>
      </w:r>
      <w:r w:rsidRPr="0098477A">
        <w:rPr>
          <w:rFonts w:ascii="Traditional Arabic" w:hAnsi="Traditional Arabic" w:cs="Traditional Arabic"/>
          <w:smallCaps/>
          <w:sz w:val="36"/>
          <w:szCs w:val="36"/>
          <w:rtl/>
        </w:rPr>
        <w:t xml:space="preserve"> </w:t>
      </w:r>
      <w:r w:rsidR="005741B4">
        <w:rPr>
          <w:rFonts w:ascii="Traditional Arabic" w:hAnsi="Traditional Arabic" w:cs="Traditional Arabic" w:hint="cs"/>
          <w:smallCaps/>
          <w:sz w:val="36"/>
          <w:szCs w:val="36"/>
          <w:rtl/>
        </w:rPr>
        <w:t xml:space="preserve">رحمه </w:t>
      </w:r>
      <w:r w:rsidRPr="0098477A">
        <w:rPr>
          <w:rFonts w:ascii="Traditional Arabic" w:hAnsi="Traditional Arabic" w:cs="Traditional Arabic"/>
          <w:smallCaps/>
          <w:sz w:val="36"/>
          <w:szCs w:val="36"/>
          <w:rtl/>
        </w:rPr>
        <w:t xml:space="preserve">الله في بيان أعلن فيه رفضه لتلك المبادرات ، وقال : نحن نرفض أي اقتراح يتنازل عن أراضي فلسطين وأعلن أنهم سوف يواصلون الجهاد ضد اليهود </w:t>
      </w:r>
      <w:r w:rsidRPr="0098477A">
        <w:rPr>
          <w:rFonts w:ascii="Traditional Arabic" w:hAnsi="Traditional Arabic" w:cs="Traditional Arabic" w:hint="cs"/>
          <w:smallCaps/>
          <w:sz w:val="36"/>
          <w:szCs w:val="36"/>
          <w:rtl/>
        </w:rPr>
        <w:t>.</w:t>
      </w:r>
      <w:r w:rsidRPr="0098477A">
        <w:rPr>
          <w:rFonts w:ascii="Traditional Arabic" w:hAnsi="Traditional Arabic" w:cs="Traditional Arabic"/>
          <w:smallCaps/>
          <w:sz w:val="36"/>
          <w:szCs w:val="36"/>
          <w:rtl/>
        </w:rPr>
        <w:t>اهـ</w:t>
      </w:r>
    </w:p>
    <w:p w:rsidR="00BE7271" w:rsidRDefault="008E22F2" w:rsidP="00E75BEB">
      <w:pPr>
        <w:rPr>
          <w:rStyle w:val="a3"/>
          <w:rFonts w:ascii="Traditional Arabic" w:hAnsi="Traditional Arabic" w:cs="Traditional Arabic"/>
          <w:color w:val="auto"/>
          <w:sz w:val="36"/>
          <w:szCs w:val="36"/>
          <w:rtl/>
        </w:rPr>
      </w:pPr>
      <w:r>
        <w:rPr>
          <w:rStyle w:val="a3"/>
          <w:rFonts w:ascii="Traditional Arabic" w:hAnsi="Traditional Arabic" w:cs="Traditional Arabic" w:hint="cs"/>
          <w:color w:val="auto"/>
          <w:sz w:val="36"/>
          <w:szCs w:val="36"/>
          <w:rtl/>
        </w:rPr>
        <w:t>و</w:t>
      </w:r>
      <w:r w:rsidR="00BD4AAD">
        <w:rPr>
          <w:rStyle w:val="a3"/>
          <w:rFonts w:ascii="Traditional Arabic" w:hAnsi="Traditional Arabic" w:cs="Traditional Arabic" w:hint="cs"/>
          <w:color w:val="auto"/>
          <w:sz w:val="36"/>
          <w:szCs w:val="36"/>
          <w:rtl/>
        </w:rPr>
        <w:t>قد يجو</w:t>
      </w:r>
      <w:r>
        <w:rPr>
          <w:rStyle w:val="a3"/>
          <w:rFonts w:ascii="Traditional Arabic" w:hAnsi="Traditional Arabic" w:cs="Traditional Arabic" w:hint="cs"/>
          <w:color w:val="auto"/>
          <w:sz w:val="36"/>
          <w:szCs w:val="36"/>
          <w:rtl/>
        </w:rPr>
        <w:t>ل بخاطر البعض</w:t>
      </w:r>
      <w:r w:rsidR="009A6346">
        <w:rPr>
          <w:rStyle w:val="a3"/>
          <w:rFonts w:ascii="Traditional Arabic" w:hAnsi="Traditional Arabic" w:cs="Traditional Arabic"/>
          <w:color w:val="auto"/>
          <w:sz w:val="36"/>
          <w:szCs w:val="36"/>
          <w:rtl/>
        </w:rPr>
        <w:t>–</w:t>
      </w:r>
      <w:r w:rsidR="009A6346">
        <w:rPr>
          <w:rStyle w:val="a3"/>
          <w:rFonts w:ascii="Traditional Arabic" w:hAnsi="Traditional Arabic" w:cs="Traditional Arabic" w:hint="cs"/>
          <w:color w:val="auto"/>
          <w:sz w:val="36"/>
          <w:szCs w:val="36"/>
          <w:rtl/>
        </w:rPr>
        <w:t xml:space="preserve"> بوس</w:t>
      </w:r>
      <w:r w:rsidR="00E75BEB">
        <w:rPr>
          <w:rStyle w:val="a3"/>
          <w:rFonts w:ascii="Traditional Arabic" w:hAnsi="Traditional Arabic" w:cs="Traditional Arabic" w:hint="cs"/>
          <w:color w:val="auto"/>
          <w:sz w:val="36"/>
          <w:szCs w:val="36"/>
          <w:rtl/>
        </w:rPr>
        <w:t>اوس</w:t>
      </w:r>
      <w:r w:rsidR="009A6346">
        <w:rPr>
          <w:rStyle w:val="a3"/>
          <w:rFonts w:ascii="Traditional Arabic" w:hAnsi="Traditional Arabic" w:cs="Traditional Arabic" w:hint="cs"/>
          <w:color w:val="auto"/>
          <w:sz w:val="36"/>
          <w:szCs w:val="36"/>
          <w:rtl/>
        </w:rPr>
        <w:t xml:space="preserve"> وسائل الإعلام الفاجرة </w:t>
      </w:r>
      <w:proofErr w:type="gramStart"/>
      <w:r w:rsidR="009A6346">
        <w:rPr>
          <w:rStyle w:val="a3"/>
          <w:rFonts w:ascii="Traditional Arabic" w:hAnsi="Traditional Arabic" w:cs="Traditional Arabic" w:hint="cs"/>
          <w:color w:val="auto"/>
          <w:sz w:val="36"/>
          <w:szCs w:val="36"/>
          <w:rtl/>
        </w:rPr>
        <w:t>-</w:t>
      </w:r>
      <w:r>
        <w:rPr>
          <w:rStyle w:val="a3"/>
          <w:rFonts w:ascii="Traditional Arabic" w:hAnsi="Traditional Arabic" w:cs="Traditional Arabic" w:hint="cs"/>
          <w:color w:val="auto"/>
          <w:sz w:val="36"/>
          <w:szCs w:val="36"/>
          <w:rtl/>
        </w:rPr>
        <w:t xml:space="preserve"> أن</w:t>
      </w:r>
      <w:proofErr w:type="gramEnd"/>
      <w:r>
        <w:rPr>
          <w:rStyle w:val="a3"/>
          <w:rFonts w:ascii="Traditional Arabic" w:hAnsi="Traditional Arabic" w:cs="Traditional Arabic" w:hint="cs"/>
          <w:color w:val="auto"/>
          <w:sz w:val="36"/>
          <w:szCs w:val="36"/>
          <w:rtl/>
        </w:rPr>
        <w:t xml:space="preserve"> التطبيع </w:t>
      </w:r>
      <w:r w:rsidR="00BD4AAD">
        <w:rPr>
          <w:rStyle w:val="a3"/>
          <w:rFonts w:ascii="Traditional Arabic" w:hAnsi="Traditional Arabic" w:cs="Traditional Arabic" w:hint="cs"/>
          <w:color w:val="auto"/>
          <w:sz w:val="36"/>
          <w:szCs w:val="36"/>
          <w:rtl/>
        </w:rPr>
        <w:t xml:space="preserve">لا إشكال فيه ؛ فقد </w:t>
      </w:r>
      <w:r w:rsidR="005F5A81" w:rsidRPr="00BD4AAD">
        <w:rPr>
          <w:rStyle w:val="a3"/>
          <w:rFonts w:ascii="Traditional Arabic" w:hAnsi="Traditional Arabic" w:cs="Traditional Arabic"/>
          <w:color w:val="auto"/>
          <w:sz w:val="36"/>
          <w:szCs w:val="36"/>
          <w:rtl/>
        </w:rPr>
        <w:t>كان</w:t>
      </w:r>
      <w:r w:rsidR="005741B4">
        <w:rPr>
          <w:rStyle w:val="a3"/>
          <w:rFonts w:ascii="Traditional Arabic" w:hAnsi="Traditional Arabic" w:cs="Traditional Arabic" w:hint="cs"/>
          <w:color w:val="auto"/>
          <w:sz w:val="36"/>
          <w:szCs w:val="36"/>
          <w:rtl/>
        </w:rPr>
        <w:t xml:space="preserve"> </w:t>
      </w:r>
      <w:r w:rsidR="00BD4AAD" w:rsidRPr="00BD4AAD">
        <w:rPr>
          <w:rStyle w:val="a3"/>
          <w:rFonts w:ascii="Traditional Arabic" w:hAnsi="Traditional Arabic" w:cs="Traditional Arabic" w:hint="cs"/>
          <w:color w:val="auto"/>
          <w:sz w:val="36"/>
          <w:szCs w:val="36"/>
          <w:rtl/>
        </w:rPr>
        <w:t xml:space="preserve">رسول الله </w:t>
      </w:r>
      <w:r w:rsidR="005F5A81" w:rsidRPr="00BD4AAD">
        <w:rPr>
          <w:rStyle w:val="a3"/>
          <w:rFonts w:ascii="Traditional Arabic" w:hAnsi="Traditional Arabic" w:cs="Traditional Arabic"/>
          <w:color w:val="auto"/>
          <w:sz w:val="36"/>
          <w:szCs w:val="36"/>
          <w:rtl/>
        </w:rPr>
        <w:t>صلى الله عليه وسلم يت</w:t>
      </w:r>
      <w:r w:rsidR="00BD4AAD" w:rsidRPr="00BD4AAD">
        <w:rPr>
          <w:rStyle w:val="a3"/>
          <w:rFonts w:ascii="Traditional Arabic" w:hAnsi="Traditional Arabic" w:cs="Traditional Arabic"/>
          <w:color w:val="auto"/>
          <w:sz w:val="36"/>
          <w:szCs w:val="36"/>
          <w:rtl/>
        </w:rPr>
        <w:t>ع</w:t>
      </w:r>
      <w:r w:rsidR="00BD4AAD">
        <w:rPr>
          <w:rStyle w:val="a3"/>
          <w:rFonts w:ascii="Traditional Arabic" w:hAnsi="Traditional Arabic" w:cs="Traditional Arabic" w:hint="cs"/>
          <w:color w:val="auto"/>
          <w:sz w:val="36"/>
          <w:szCs w:val="36"/>
          <w:rtl/>
        </w:rPr>
        <w:t>امل</w:t>
      </w:r>
      <w:r w:rsidR="005741B4">
        <w:rPr>
          <w:rStyle w:val="a3"/>
          <w:rFonts w:ascii="Traditional Arabic" w:hAnsi="Traditional Arabic" w:cs="Traditional Arabic" w:hint="cs"/>
          <w:color w:val="auto"/>
          <w:sz w:val="36"/>
          <w:szCs w:val="36"/>
          <w:rtl/>
        </w:rPr>
        <w:t xml:space="preserve"> </w:t>
      </w:r>
      <w:r w:rsidR="00BD4AAD">
        <w:rPr>
          <w:rStyle w:val="a3"/>
          <w:rFonts w:ascii="Traditional Arabic" w:hAnsi="Traditional Arabic" w:cs="Traditional Arabic" w:hint="cs"/>
          <w:color w:val="auto"/>
          <w:sz w:val="36"/>
          <w:szCs w:val="36"/>
          <w:rtl/>
        </w:rPr>
        <w:t>مع</w:t>
      </w:r>
      <w:r w:rsidR="005F5A81" w:rsidRPr="00BD4AAD">
        <w:rPr>
          <w:rStyle w:val="a3"/>
          <w:rFonts w:ascii="Traditional Arabic" w:hAnsi="Traditional Arabic" w:cs="Traditional Arabic"/>
          <w:color w:val="auto"/>
          <w:sz w:val="36"/>
          <w:szCs w:val="36"/>
          <w:rtl/>
        </w:rPr>
        <w:t xml:space="preserve"> اليهود ،</w:t>
      </w:r>
      <w:r w:rsidR="0098477A">
        <w:rPr>
          <w:rStyle w:val="a3"/>
          <w:rFonts w:ascii="Traditional Arabic" w:hAnsi="Traditional Arabic" w:cs="Traditional Arabic" w:hint="cs"/>
          <w:color w:val="auto"/>
          <w:sz w:val="36"/>
          <w:szCs w:val="36"/>
          <w:rtl/>
        </w:rPr>
        <w:t>و</w:t>
      </w:r>
      <w:r w:rsidR="00A43F6B">
        <w:rPr>
          <w:rStyle w:val="a3"/>
          <w:rFonts w:ascii="Traditional Arabic" w:hAnsi="Traditional Arabic" w:cs="Traditional Arabic" w:hint="cs"/>
          <w:color w:val="auto"/>
          <w:sz w:val="36"/>
          <w:szCs w:val="36"/>
          <w:rtl/>
        </w:rPr>
        <w:t>ت</w:t>
      </w:r>
      <w:r w:rsidR="0098477A" w:rsidRPr="0098477A">
        <w:rPr>
          <w:rStyle w:val="a3"/>
          <w:rFonts w:ascii="Traditional Arabic" w:hAnsi="Traditional Arabic" w:cs="Traditional Arabic"/>
          <w:color w:val="auto"/>
          <w:sz w:val="36"/>
          <w:szCs w:val="36"/>
          <w:rtl/>
        </w:rPr>
        <w:t>قبل صلى الله عليه وسلم وجود</w:t>
      </w:r>
      <w:r w:rsidR="00BE7271">
        <w:rPr>
          <w:rStyle w:val="a3"/>
          <w:rFonts w:ascii="Traditional Arabic" w:hAnsi="Traditional Arabic" w:cs="Traditional Arabic" w:hint="cs"/>
          <w:color w:val="auto"/>
          <w:sz w:val="36"/>
          <w:szCs w:val="36"/>
          <w:rtl/>
        </w:rPr>
        <w:t xml:space="preserve">هم </w:t>
      </w:r>
      <w:r w:rsidR="0098477A" w:rsidRPr="0098477A">
        <w:rPr>
          <w:rStyle w:val="a3"/>
          <w:rFonts w:ascii="Traditional Arabic" w:hAnsi="Traditional Arabic" w:cs="Traditional Arabic"/>
          <w:color w:val="auto"/>
          <w:sz w:val="36"/>
          <w:szCs w:val="36"/>
          <w:rtl/>
        </w:rPr>
        <w:t>في المدينة</w:t>
      </w:r>
      <w:r w:rsidR="005741B4">
        <w:rPr>
          <w:rStyle w:val="a3"/>
          <w:rFonts w:ascii="Traditional Arabic" w:hAnsi="Traditional Arabic" w:cs="Traditional Arabic" w:hint="cs"/>
          <w:color w:val="auto"/>
          <w:sz w:val="36"/>
          <w:szCs w:val="36"/>
          <w:rtl/>
        </w:rPr>
        <w:t xml:space="preserve"> </w:t>
      </w:r>
      <w:r w:rsidR="00E75BEB">
        <w:rPr>
          <w:rStyle w:val="a3"/>
          <w:rFonts w:ascii="Traditional Arabic" w:hAnsi="Traditional Arabic" w:cs="Traditional Arabic" w:hint="cs"/>
          <w:color w:val="auto"/>
          <w:sz w:val="36"/>
          <w:szCs w:val="36"/>
          <w:rtl/>
        </w:rPr>
        <w:t>ومعايشتهم !!</w:t>
      </w:r>
    </w:p>
    <w:p w:rsidR="00305DB9" w:rsidRDefault="00BE7271" w:rsidP="00E746D6">
      <w:pPr>
        <w:rPr>
          <w:rStyle w:val="a3"/>
          <w:rFonts w:ascii="Traditional Arabic" w:hAnsi="Traditional Arabic" w:cs="Traditional Arabic"/>
          <w:color w:val="auto"/>
          <w:sz w:val="36"/>
          <w:szCs w:val="36"/>
          <w:rtl/>
        </w:rPr>
      </w:pPr>
      <w:proofErr w:type="gramStart"/>
      <w:r>
        <w:rPr>
          <w:rStyle w:val="a3"/>
          <w:rFonts w:ascii="Traditional Arabic" w:hAnsi="Traditional Arabic" w:cs="Traditional Arabic" w:hint="cs"/>
          <w:color w:val="auto"/>
          <w:sz w:val="36"/>
          <w:szCs w:val="36"/>
          <w:rtl/>
        </w:rPr>
        <w:t>قلنا :</w:t>
      </w:r>
      <w:r w:rsidR="009A6346">
        <w:rPr>
          <w:rStyle w:val="a3"/>
          <w:rFonts w:ascii="Traditional Arabic" w:hAnsi="Traditional Arabic" w:cs="Traditional Arabic" w:hint="cs"/>
          <w:color w:val="auto"/>
          <w:sz w:val="36"/>
          <w:szCs w:val="36"/>
          <w:rtl/>
        </w:rPr>
        <w:t>أما</w:t>
      </w:r>
      <w:proofErr w:type="gramEnd"/>
      <w:r w:rsidR="009A6346">
        <w:rPr>
          <w:rStyle w:val="a3"/>
          <w:rFonts w:ascii="Traditional Arabic" w:hAnsi="Traditional Arabic" w:cs="Traditional Arabic" w:hint="cs"/>
          <w:color w:val="auto"/>
          <w:sz w:val="36"/>
          <w:szCs w:val="36"/>
          <w:rtl/>
        </w:rPr>
        <w:t xml:space="preserve"> معاملة اليهود ف</w:t>
      </w:r>
      <w:r>
        <w:rPr>
          <w:rStyle w:val="a3"/>
          <w:rFonts w:ascii="Traditional Arabic" w:hAnsi="Traditional Arabic" w:cs="Traditional Arabic" w:hint="cs"/>
          <w:color w:val="auto"/>
          <w:sz w:val="36"/>
          <w:szCs w:val="36"/>
          <w:rtl/>
        </w:rPr>
        <w:t xml:space="preserve">نعم </w:t>
      </w:r>
      <w:r w:rsidR="00E75BEB">
        <w:rPr>
          <w:rStyle w:val="a3"/>
          <w:rFonts w:ascii="Traditional Arabic" w:hAnsi="Traditional Arabic" w:cs="Traditional Arabic" w:hint="cs"/>
          <w:color w:val="auto"/>
          <w:sz w:val="36"/>
          <w:szCs w:val="36"/>
          <w:rtl/>
        </w:rPr>
        <w:t xml:space="preserve">، </w:t>
      </w:r>
      <w:r>
        <w:rPr>
          <w:rStyle w:val="a3"/>
          <w:rFonts w:ascii="Traditional Arabic" w:hAnsi="Traditional Arabic" w:cs="Traditional Arabic" w:hint="cs"/>
          <w:color w:val="auto"/>
          <w:sz w:val="36"/>
          <w:szCs w:val="36"/>
          <w:rtl/>
        </w:rPr>
        <w:t>والأدلة على ذلك متكاثرة ، ولكن ثمة فروق جوهرية بين الوضع آنذاك وال</w:t>
      </w:r>
      <w:r w:rsidR="00B632FF">
        <w:rPr>
          <w:rStyle w:val="a3"/>
          <w:rFonts w:ascii="Traditional Arabic" w:hAnsi="Traditional Arabic" w:cs="Traditional Arabic" w:hint="cs"/>
          <w:color w:val="auto"/>
          <w:sz w:val="36"/>
          <w:szCs w:val="36"/>
          <w:rtl/>
        </w:rPr>
        <w:t xml:space="preserve">وضع اليوم ؛ من ذلك </w:t>
      </w:r>
      <w:r w:rsidRPr="00B632FF">
        <w:rPr>
          <w:rStyle w:val="a3"/>
          <w:rFonts w:ascii="Traditional Arabic" w:hAnsi="Traditional Arabic" w:cs="Traditional Arabic" w:hint="cs"/>
          <w:color w:val="auto"/>
          <w:sz w:val="36"/>
          <w:szCs w:val="36"/>
          <w:rtl/>
        </w:rPr>
        <w:t xml:space="preserve">أن </w:t>
      </w:r>
      <w:r w:rsidR="00305DB9">
        <w:rPr>
          <w:rStyle w:val="a3"/>
          <w:rFonts w:ascii="Traditional Arabic" w:hAnsi="Traditional Arabic" w:cs="Traditional Arabic" w:hint="cs"/>
          <w:color w:val="auto"/>
          <w:sz w:val="36"/>
          <w:szCs w:val="36"/>
          <w:rtl/>
        </w:rPr>
        <w:t>:</w:t>
      </w:r>
    </w:p>
    <w:p w:rsidR="00DF170A" w:rsidRDefault="00DF170A" w:rsidP="00E746D6">
      <w:pPr>
        <w:rPr>
          <w:rStyle w:val="a3"/>
          <w:rFonts w:ascii="Traditional Arabic" w:hAnsi="Traditional Arabic" w:cs="Traditional Arabic"/>
          <w:color w:val="auto"/>
          <w:sz w:val="36"/>
          <w:szCs w:val="36"/>
          <w:rtl/>
        </w:rPr>
      </w:pPr>
    </w:p>
    <w:p w:rsidR="00305DB9" w:rsidRDefault="00BE7271" w:rsidP="00A43F6B">
      <w:pPr>
        <w:pStyle w:val="a6"/>
        <w:numPr>
          <w:ilvl w:val="0"/>
          <w:numId w:val="2"/>
        </w:numPr>
        <w:rPr>
          <w:rStyle w:val="a3"/>
          <w:rFonts w:ascii="Traditional Arabic" w:hAnsi="Traditional Arabic" w:cs="Traditional Arabic"/>
          <w:color w:val="auto"/>
          <w:sz w:val="36"/>
          <w:szCs w:val="36"/>
        </w:rPr>
      </w:pPr>
      <w:r w:rsidRPr="00305DB9">
        <w:rPr>
          <w:rStyle w:val="a3"/>
          <w:rFonts w:ascii="Traditional Arabic" w:hAnsi="Traditional Arabic" w:cs="Traditional Arabic" w:hint="cs"/>
          <w:color w:val="auto"/>
          <w:sz w:val="36"/>
          <w:szCs w:val="36"/>
          <w:rtl/>
        </w:rPr>
        <w:t xml:space="preserve">اليهود </w:t>
      </w:r>
      <w:r w:rsidR="00305DB9" w:rsidRPr="00305DB9">
        <w:rPr>
          <w:rStyle w:val="a3"/>
          <w:rFonts w:ascii="Traditional Arabic" w:hAnsi="Traditional Arabic" w:cs="Traditional Arabic" w:hint="cs"/>
          <w:color w:val="auto"/>
          <w:sz w:val="36"/>
          <w:szCs w:val="36"/>
          <w:rtl/>
        </w:rPr>
        <w:t xml:space="preserve">في عصر النبي صلى الله عليه وسلم </w:t>
      </w:r>
      <w:r w:rsidR="00A43F6B">
        <w:rPr>
          <w:rStyle w:val="a3"/>
          <w:rFonts w:ascii="Traditional Arabic" w:hAnsi="Traditional Arabic" w:cs="Traditional Arabic" w:hint="cs"/>
          <w:color w:val="auto"/>
          <w:sz w:val="36"/>
          <w:szCs w:val="36"/>
          <w:rtl/>
        </w:rPr>
        <w:t>كانوا أهل ذمة وعهد، و</w:t>
      </w:r>
      <w:r w:rsidRPr="00305DB9">
        <w:rPr>
          <w:rStyle w:val="a3"/>
          <w:rFonts w:ascii="Traditional Arabic" w:hAnsi="Traditional Arabic" w:cs="Traditional Arabic" w:hint="cs"/>
          <w:color w:val="auto"/>
          <w:sz w:val="36"/>
          <w:szCs w:val="36"/>
          <w:rtl/>
        </w:rPr>
        <w:t xml:space="preserve">لم يكونوا متعرضين لأحد من المسلمين </w:t>
      </w:r>
      <w:proofErr w:type="gramStart"/>
      <w:r w:rsidRPr="00305DB9">
        <w:rPr>
          <w:rStyle w:val="a3"/>
          <w:rFonts w:ascii="Traditional Arabic" w:hAnsi="Traditional Arabic" w:cs="Traditional Arabic" w:hint="cs"/>
          <w:color w:val="auto"/>
          <w:sz w:val="36"/>
          <w:szCs w:val="36"/>
          <w:rtl/>
        </w:rPr>
        <w:t>بسوء ؛</w:t>
      </w:r>
      <w:proofErr w:type="gramEnd"/>
      <w:r w:rsidR="00A43F6B">
        <w:rPr>
          <w:rStyle w:val="a3"/>
          <w:rFonts w:ascii="Traditional Arabic" w:hAnsi="Traditional Arabic" w:cs="Traditional Arabic" w:hint="cs"/>
          <w:color w:val="auto"/>
          <w:sz w:val="36"/>
          <w:szCs w:val="36"/>
          <w:rtl/>
        </w:rPr>
        <w:t xml:space="preserve"> </w:t>
      </w:r>
      <w:r w:rsidRPr="00305DB9">
        <w:rPr>
          <w:rStyle w:val="a3"/>
          <w:rFonts w:ascii="Traditional Arabic" w:hAnsi="Traditional Arabic" w:cs="Traditional Arabic" w:hint="cs"/>
          <w:color w:val="auto"/>
          <w:sz w:val="36"/>
          <w:szCs w:val="36"/>
          <w:rtl/>
        </w:rPr>
        <w:t>فضلا عن</w:t>
      </w:r>
      <w:r w:rsidR="00A43F6B">
        <w:rPr>
          <w:rStyle w:val="a3"/>
          <w:rFonts w:ascii="Traditional Arabic" w:hAnsi="Traditional Arabic" w:cs="Traditional Arabic" w:hint="cs"/>
          <w:color w:val="auto"/>
          <w:sz w:val="36"/>
          <w:szCs w:val="36"/>
          <w:rtl/>
        </w:rPr>
        <w:t xml:space="preserve"> احتلال بلادهم ،و</w:t>
      </w:r>
      <w:r w:rsidRPr="00305DB9">
        <w:rPr>
          <w:rStyle w:val="a3"/>
          <w:rFonts w:ascii="Traditional Arabic" w:hAnsi="Traditional Arabic" w:cs="Traditional Arabic" w:hint="cs"/>
          <w:color w:val="auto"/>
          <w:sz w:val="36"/>
          <w:szCs w:val="36"/>
          <w:rtl/>
        </w:rPr>
        <w:t>الحكم عليهم بغير شريعة الإسلام ، والاعتقال والقتل وهدم المنازل</w:t>
      </w:r>
      <w:r w:rsidR="00A43F6B">
        <w:rPr>
          <w:rStyle w:val="a3"/>
          <w:rFonts w:ascii="Traditional Arabic" w:hAnsi="Traditional Arabic" w:cs="Traditional Arabic" w:hint="cs"/>
          <w:color w:val="auto"/>
          <w:sz w:val="36"/>
          <w:szCs w:val="36"/>
          <w:rtl/>
        </w:rPr>
        <w:t xml:space="preserve"> والفساد والتخريب الذي صار يعرفه</w:t>
      </w:r>
      <w:r w:rsidRPr="00305DB9">
        <w:rPr>
          <w:rStyle w:val="a3"/>
          <w:rFonts w:ascii="Traditional Arabic" w:hAnsi="Traditional Arabic" w:cs="Traditional Arabic" w:hint="cs"/>
          <w:color w:val="auto"/>
          <w:sz w:val="36"/>
          <w:szCs w:val="36"/>
          <w:rtl/>
        </w:rPr>
        <w:t xml:space="preserve"> القاصي والداني .</w:t>
      </w:r>
      <w:r w:rsidR="00B632FF" w:rsidRPr="00305DB9">
        <w:rPr>
          <w:rStyle w:val="a3"/>
          <w:rFonts w:ascii="Traditional Arabic" w:hAnsi="Traditional Arabic" w:cs="Traditional Arabic" w:hint="cs"/>
          <w:color w:val="auto"/>
          <w:sz w:val="36"/>
          <w:szCs w:val="36"/>
          <w:rtl/>
        </w:rPr>
        <w:t xml:space="preserve">. </w:t>
      </w:r>
    </w:p>
    <w:p w:rsidR="00DF170A" w:rsidRPr="00A43F6B" w:rsidRDefault="00DF170A" w:rsidP="00DF170A">
      <w:pPr>
        <w:pStyle w:val="a6"/>
        <w:rPr>
          <w:rStyle w:val="a3"/>
          <w:rFonts w:ascii="Traditional Arabic" w:hAnsi="Traditional Arabic" w:cs="Traditional Arabic"/>
          <w:color w:val="auto"/>
          <w:sz w:val="36"/>
          <w:szCs w:val="36"/>
        </w:rPr>
      </w:pPr>
    </w:p>
    <w:p w:rsidR="00305DB9" w:rsidRDefault="00305DB9" w:rsidP="00A43F6B">
      <w:pPr>
        <w:pStyle w:val="a6"/>
        <w:numPr>
          <w:ilvl w:val="0"/>
          <w:numId w:val="2"/>
        </w:numPr>
        <w:rPr>
          <w:rStyle w:val="a3"/>
          <w:rFonts w:ascii="Traditional Arabic" w:hAnsi="Traditional Arabic" w:cs="Traditional Arabic"/>
          <w:color w:val="auto"/>
          <w:sz w:val="36"/>
          <w:szCs w:val="36"/>
        </w:rPr>
      </w:pPr>
      <w:r w:rsidRPr="00305DB9">
        <w:rPr>
          <w:rFonts w:ascii="Traditional Arabic" w:hAnsi="Traditional Arabic" w:cs="Traditional Arabic" w:hint="cs"/>
          <w:smallCaps/>
          <w:sz w:val="36"/>
          <w:szCs w:val="36"/>
          <w:rtl/>
        </w:rPr>
        <w:t xml:space="preserve">من شروط التطبيع الضمنية </w:t>
      </w:r>
      <w:r w:rsidR="00A43F6B" w:rsidRPr="00305DB9">
        <w:rPr>
          <w:rStyle w:val="a3"/>
          <w:rFonts w:ascii="Traditional Arabic" w:hAnsi="Traditional Arabic" w:cs="Traditional Arabic" w:hint="cs"/>
          <w:color w:val="auto"/>
          <w:sz w:val="36"/>
          <w:szCs w:val="36"/>
          <w:rtl/>
        </w:rPr>
        <w:t xml:space="preserve">انفتاح المجتمعات الإسلامية على أبواب المنكرات </w:t>
      </w:r>
      <w:proofErr w:type="gramStart"/>
      <w:r w:rsidR="00A43F6B" w:rsidRPr="00305DB9">
        <w:rPr>
          <w:rStyle w:val="a3"/>
          <w:rFonts w:ascii="Traditional Arabic" w:hAnsi="Traditional Arabic" w:cs="Traditional Arabic" w:hint="cs"/>
          <w:color w:val="auto"/>
          <w:sz w:val="36"/>
          <w:szCs w:val="36"/>
          <w:rtl/>
        </w:rPr>
        <w:t>العظيمة ؛</w:t>
      </w:r>
      <w:proofErr w:type="gramEnd"/>
      <w:r w:rsidR="00A43F6B" w:rsidRPr="00305DB9">
        <w:rPr>
          <w:rStyle w:val="a3"/>
          <w:rFonts w:ascii="Traditional Arabic" w:hAnsi="Traditional Arabic" w:cs="Traditional Arabic" w:hint="cs"/>
          <w:color w:val="auto"/>
          <w:sz w:val="36"/>
          <w:szCs w:val="36"/>
          <w:rtl/>
        </w:rPr>
        <w:t xml:space="preserve"> كفتح مجالات السينما والمسرح ونحوها </w:t>
      </w:r>
      <w:r w:rsidR="00A43F6B" w:rsidRPr="00305DB9">
        <w:rPr>
          <w:rStyle w:val="a3"/>
          <w:rFonts w:ascii="Traditional Arabic" w:hAnsi="Traditional Arabic" w:cs="Traditional Arabic"/>
          <w:color w:val="auto"/>
          <w:sz w:val="36"/>
          <w:szCs w:val="36"/>
          <w:rtl/>
        </w:rPr>
        <w:t>–</w:t>
      </w:r>
      <w:r w:rsidR="00A43F6B" w:rsidRPr="00305DB9">
        <w:rPr>
          <w:rStyle w:val="a3"/>
          <w:rFonts w:ascii="Traditional Arabic" w:hAnsi="Traditional Arabic" w:cs="Traditional Arabic" w:hint="cs"/>
          <w:color w:val="auto"/>
          <w:sz w:val="36"/>
          <w:szCs w:val="36"/>
          <w:rtl/>
        </w:rPr>
        <w:t xml:space="preserve"> بجميع ما فيها من شرور -، وإزالة حجب عامة </w:t>
      </w:r>
      <w:r w:rsidR="00A43F6B">
        <w:rPr>
          <w:rStyle w:val="a3"/>
          <w:rFonts w:ascii="Traditional Arabic" w:hAnsi="Traditional Arabic" w:cs="Traditional Arabic" w:hint="cs"/>
          <w:color w:val="auto"/>
          <w:sz w:val="36"/>
          <w:szCs w:val="36"/>
          <w:rtl/>
        </w:rPr>
        <w:t>القنوات وا</w:t>
      </w:r>
      <w:r w:rsidR="00A43F6B" w:rsidRPr="00305DB9">
        <w:rPr>
          <w:rStyle w:val="a3"/>
          <w:rFonts w:ascii="Traditional Arabic" w:hAnsi="Traditional Arabic" w:cs="Traditional Arabic" w:hint="cs"/>
          <w:color w:val="auto"/>
          <w:sz w:val="36"/>
          <w:szCs w:val="36"/>
          <w:rtl/>
        </w:rPr>
        <w:t>لمواقع الضارة بدين المسلمين وعقيدتهم ..</w:t>
      </w:r>
    </w:p>
    <w:p w:rsidR="00DF170A" w:rsidRDefault="00DF170A" w:rsidP="00DF170A">
      <w:pPr>
        <w:pStyle w:val="a6"/>
        <w:rPr>
          <w:rFonts w:ascii="Traditional Arabic" w:hAnsi="Traditional Arabic" w:cs="Traditional Arabic"/>
          <w:smallCaps/>
          <w:sz w:val="36"/>
          <w:szCs w:val="36"/>
        </w:rPr>
      </w:pPr>
    </w:p>
    <w:p w:rsidR="007425C3" w:rsidRDefault="00305DB9" w:rsidP="007425C3">
      <w:pPr>
        <w:pStyle w:val="a6"/>
        <w:numPr>
          <w:ilvl w:val="0"/>
          <w:numId w:val="2"/>
        </w:numPr>
        <w:rPr>
          <w:rStyle w:val="a3"/>
          <w:rFonts w:ascii="Traditional Arabic" w:hAnsi="Traditional Arabic" w:cs="Traditional Arabic"/>
          <w:color w:val="auto"/>
          <w:sz w:val="36"/>
          <w:szCs w:val="36"/>
        </w:rPr>
      </w:pPr>
      <w:r w:rsidRPr="00305DB9">
        <w:rPr>
          <w:rFonts w:ascii="Traditional Arabic" w:hAnsi="Traditional Arabic" w:cs="Traditional Arabic" w:hint="cs"/>
          <w:smallCaps/>
          <w:sz w:val="36"/>
          <w:szCs w:val="36"/>
          <w:rtl/>
        </w:rPr>
        <w:t>ومن شروط التطبيع الضمنية</w:t>
      </w:r>
      <w:r w:rsidRPr="00305DB9">
        <w:rPr>
          <w:rStyle w:val="a3"/>
          <w:rFonts w:ascii="Traditional Arabic" w:hAnsi="Traditional Arabic" w:cs="Traditional Arabic"/>
          <w:color w:val="auto"/>
          <w:sz w:val="36"/>
          <w:szCs w:val="36"/>
          <w:rtl/>
        </w:rPr>
        <w:t>–</w:t>
      </w:r>
      <w:r w:rsidRPr="00305DB9">
        <w:rPr>
          <w:rStyle w:val="a3"/>
          <w:rFonts w:ascii="Traditional Arabic" w:hAnsi="Traditional Arabic" w:cs="Traditional Arabic" w:hint="cs"/>
          <w:color w:val="auto"/>
          <w:sz w:val="36"/>
          <w:szCs w:val="36"/>
          <w:rtl/>
        </w:rPr>
        <w:t xml:space="preserve"> أيضا </w:t>
      </w:r>
      <w:r w:rsidRPr="00305DB9">
        <w:rPr>
          <w:rStyle w:val="a3"/>
          <w:rFonts w:ascii="Traditional Arabic" w:hAnsi="Traditional Arabic" w:cs="Traditional Arabic"/>
          <w:color w:val="auto"/>
          <w:sz w:val="36"/>
          <w:szCs w:val="36"/>
          <w:rtl/>
        </w:rPr>
        <w:t>–</w:t>
      </w:r>
      <w:proofErr w:type="spellStart"/>
      <w:r w:rsidR="00A43F6B" w:rsidRPr="00305DB9">
        <w:rPr>
          <w:rFonts w:ascii="Traditional Arabic" w:hAnsi="Traditional Arabic" w:cs="Traditional Arabic"/>
          <w:smallCaps/>
          <w:sz w:val="36"/>
          <w:szCs w:val="36"/>
          <w:rtl/>
        </w:rPr>
        <w:t>إلغاءالمؤسسات</w:t>
      </w:r>
      <w:proofErr w:type="spellEnd"/>
      <w:r w:rsidR="00A43F6B" w:rsidRPr="00305DB9">
        <w:rPr>
          <w:rFonts w:ascii="Traditional Arabic" w:hAnsi="Traditional Arabic" w:cs="Traditional Arabic"/>
          <w:smallCaps/>
          <w:sz w:val="36"/>
          <w:szCs w:val="36"/>
          <w:rtl/>
        </w:rPr>
        <w:t xml:space="preserve"> الدينية</w:t>
      </w:r>
      <w:r w:rsidR="00A43F6B" w:rsidRPr="00305DB9">
        <w:rPr>
          <w:rFonts w:ascii="Traditional Arabic" w:hAnsi="Traditional Arabic" w:cs="Traditional Arabic" w:hint="cs"/>
          <w:smallCaps/>
          <w:sz w:val="36"/>
          <w:szCs w:val="36"/>
          <w:rtl/>
        </w:rPr>
        <w:t xml:space="preserve"> المختصة ب</w:t>
      </w:r>
      <w:r w:rsidR="00A43F6B" w:rsidRPr="00305DB9">
        <w:rPr>
          <w:rFonts w:ascii="Traditional Arabic" w:hAnsi="Traditional Arabic" w:cs="Traditional Arabic"/>
          <w:smallCaps/>
          <w:sz w:val="36"/>
          <w:szCs w:val="36"/>
          <w:rtl/>
        </w:rPr>
        <w:t xml:space="preserve">الأمر بالمعروف والنهي عن </w:t>
      </w:r>
      <w:proofErr w:type="gramStart"/>
      <w:r w:rsidR="00A43F6B" w:rsidRPr="00305DB9">
        <w:rPr>
          <w:rFonts w:ascii="Traditional Arabic" w:hAnsi="Traditional Arabic" w:cs="Traditional Arabic"/>
          <w:smallCaps/>
          <w:sz w:val="36"/>
          <w:szCs w:val="36"/>
          <w:rtl/>
        </w:rPr>
        <w:t>المنكر</w:t>
      </w:r>
      <w:r w:rsidR="00A43F6B" w:rsidRPr="00305DB9">
        <w:rPr>
          <w:rFonts w:ascii="Traditional Arabic" w:hAnsi="Traditional Arabic" w:cs="Traditional Arabic" w:hint="cs"/>
          <w:smallCaps/>
          <w:sz w:val="36"/>
          <w:szCs w:val="36"/>
          <w:rtl/>
        </w:rPr>
        <w:t xml:space="preserve"> ،و</w:t>
      </w:r>
      <w:r w:rsidR="00A43F6B" w:rsidRPr="00305DB9">
        <w:rPr>
          <w:rFonts w:ascii="Traditional Arabic" w:hAnsi="Traditional Arabic" w:cs="Traditional Arabic"/>
          <w:smallCaps/>
          <w:sz w:val="36"/>
          <w:szCs w:val="36"/>
          <w:rtl/>
        </w:rPr>
        <w:t>إقصاء</w:t>
      </w:r>
      <w:proofErr w:type="gramEnd"/>
      <w:r w:rsidR="00A43F6B">
        <w:rPr>
          <w:rFonts w:ascii="Traditional Arabic" w:hAnsi="Traditional Arabic" w:cs="Traditional Arabic" w:hint="cs"/>
          <w:smallCaps/>
          <w:sz w:val="36"/>
          <w:szCs w:val="36"/>
          <w:rtl/>
        </w:rPr>
        <w:t xml:space="preserve"> المؤسسات العلمية و</w:t>
      </w:r>
      <w:r w:rsidR="00A43F6B" w:rsidRPr="00305DB9">
        <w:rPr>
          <w:rFonts w:ascii="Traditional Arabic" w:hAnsi="Traditional Arabic" w:cs="Traditional Arabic"/>
          <w:smallCaps/>
          <w:sz w:val="36"/>
          <w:szCs w:val="36"/>
          <w:rtl/>
        </w:rPr>
        <w:t>العلماء</w:t>
      </w:r>
      <w:r w:rsidR="00A43F6B" w:rsidRPr="00305DB9">
        <w:rPr>
          <w:rFonts w:ascii="Traditional Arabic" w:hAnsi="Traditional Arabic" w:cs="Traditional Arabic" w:hint="cs"/>
          <w:smallCaps/>
          <w:sz w:val="36"/>
          <w:szCs w:val="36"/>
          <w:rtl/>
        </w:rPr>
        <w:t xml:space="preserve"> والدعاة عن القيام بدورهم</w:t>
      </w:r>
      <w:r w:rsidR="00A43F6B">
        <w:rPr>
          <w:rFonts w:ascii="Traditional Arabic" w:hAnsi="Traditional Arabic" w:cs="Traditional Arabic" w:hint="cs"/>
          <w:smallCaps/>
          <w:sz w:val="36"/>
          <w:szCs w:val="36"/>
          <w:rtl/>
        </w:rPr>
        <w:t xml:space="preserve"> في توجيه سياسات الدول وتنقيتها</w:t>
      </w:r>
      <w:r w:rsidR="00A43F6B" w:rsidRPr="00305DB9">
        <w:rPr>
          <w:rFonts w:ascii="Traditional Arabic" w:hAnsi="Traditional Arabic" w:cs="Traditional Arabic" w:hint="cs"/>
          <w:smallCaps/>
          <w:sz w:val="36"/>
          <w:szCs w:val="36"/>
          <w:rtl/>
        </w:rPr>
        <w:t xml:space="preserve"> من المنكرات</w:t>
      </w:r>
      <w:r w:rsidR="00A43F6B">
        <w:rPr>
          <w:rFonts w:ascii="Traditional Arabic" w:hAnsi="Traditional Arabic" w:cs="Traditional Arabic" w:hint="cs"/>
          <w:smallCaps/>
          <w:sz w:val="36"/>
          <w:szCs w:val="36"/>
          <w:rtl/>
        </w:rPr>
        <w:t xml:space="preserve"> -</w:t>
      </w:r>
      <w:r w:rsidR="00A43F6B" w:rsidRPr="00305DB9">
        <w:rPr>
          <w:rFonts w:ascii="Traditional Arabic" w:hAnsi="Traditional Arabic" w:cs="Traditional Arabic" w:hint="cs"/>
          <w:smallCaps/>
          <w:sz w:val="36"/>
          <w:szCs w:val="36"/>
          <w:rtl/>
        </w:rPr>
        <w:t xml:space="preserve"> في الحال والمآل </w:t>
      </w:r>
      <w:r w:rsidR="00A43F6B">
        <w:rPr>
          <w:rFonts w:ascii="Traditional Arabic" w:hAnsi="Traditional Arabic" w:cs="Traditional Arabic" w:hint="cs"/>
          <w:smallCaps/>
          <w:sz w:val="36"/>
          <w:szCs w:val="36"/>
          <w:rtl/>
        </w:rPr>
        <w:t>-</w:t>
      </w:r>
      <w:r w:rsidR="00A43F6B" w:rsidRPr="00305DB9">
        <w:rPr>
          <w:rFonts w:ascii="Traditional Arabic" w:hAnsi="Traditional Arabic" w:cs="Traditional Arabic" w:hint="cs"/>
          <w:smallCaps/>
          <w:sz w:val="36"/>
          <w:szCs w:val="36"/>
          <w:rtl/>
        </w:rPr>
        <w:t>.</w:t>
      </w:r>
      <w:r w:rsidR="00A43F6B" w:rsidRPr="00305DB9">
        <w:rPr>
          <w:rStyle w:val="a3"/>
          <w:rFonts w:ascii="Traditional Arabic" w:hAnsi="Traditional Arabic" w:cs="Traditional Arabic" w:hint="cs"/>
          <w:color w:val="auto"/>
          <w:sz w:val="36"/>
          <w:szCs w:val="36"/>
          <w:rtl/>
        </w:rPr>
        <w:t>.</w:t>
      </w:r>
    </w:p>
    <w:p w:rsidR="007425C3" w:rsidRPr="007425C3" w:rsidRDefault="007425C3" w:rsidP="007425C3">
      <w:pPr>
        <w:pStyle w:val="a6"/>
        <w:rPr>
          <w:rStyle w:val="a3"/>
          <w:rFonts w:ascii="Traditional Arabic" w:hAnsi="Traditional Arabic" w:cs="Traditional Arabic"/>
          <w:color w:val="auto"/>
          <w:sz w:val="36"/>
          <w:szCs w:val="36"/>
          <w:rtl/>
        </w:rPr>
      </w:pPr>
    </w:p>
    <w:p w:rsidR="007425C3" w:rsidRPr="007425C3" w:rsidRDefault="007425C3" w:rsidP="006A6F49">
      <w:pPr>
        <w:pStyle w:val="a6"/>
        <w:numPr>
          <w:ilvl w:val="0"/>
          <w:numId w:val="2"/>
        </w:numPr>
        <w:rPr>
          <w:rStyle w:val="a3"/>
          <w:rFonts w:ascii="Traditional Arabic" w:hAnsi="Traditional Arabic" w:cs="Traditional Arabic"/>
          <w:color w:val="auto"/>
          <w:sz w:val="36"/>
          <w:szCs w:val="36"/>
        </w:rPr>
      </w:pPr>
      <w:r>
        <w:rPr>
          <w:rStyle w:val="a3"/>
          <w:rFonts w:ascii="Traditional Arabic" w:hAnsi="Traditional Arabic" w:cs="Traditional Arabic" w:hint="cs"/>
          <w:color w:val="auto"/>
          <w:sz w:val="36"/>
          <w:szCs w:val="36"/>
          <w:rtl/>
        </w:rPr>
        <w:t xml:space="preserve">والتطبيع يعني إنهاء حالة العداوة بين المؤمن </w:t>
      </w:r>
      <w:proofErr w:type="gramStart"/>
      <w:r>
        <w:rPr>
          <w:rStyle w:val="a3"/>
          <w:rFonts w:ascii="Traditional Arabic" w:hAnsi="Traditional Arabic" w:cs="Traditional Arabic" w:hint="cs"/>
          <w:color w:val="auto"/>
          <w:sz w:val="36"/>
          <w:szCs w:val="36"/>
          <w:rtl/>
        </w:rPr>
        <w:t>والكافر,</w:t>
      </w:r>
      <w:proofErr w:type="gramEnd"/>
      <w:r>
        <w:rPr>
          <w:rStyle w:val="a3"/>
          <w:rFonts w:ascii="Traditional Arabic" w:hAnsi="Traditional Arabic" w:cs="Traditional Arabic" w:hint="cs"/>
          <w:color w:val="auto"/>
          <w:sz w:val="36"/>
          <w:szCs w:val="36"/>
          <w:rtl/>
        </w:rPr>
        <w:t xml:space="preserve"> وهذا ممنوع شرعًا قال تعالى</w:t>
      </w:r>
      <w:r w:rsidR="006A6F49">
        <w:rPr>
          <w:rStyle w:val="a3"/>
          <w:rFonts w:ascii="Traditional Arabic" w:hAnsi="Traditional Arabic" w:cs="Traditional Arabic" w:hint="cs"/>
          <w:color w:val="auto"/>
          <w:sz w:val="36"/>
          <w:szCs w:val="36"/>
          <w:rtl/>
        </w:rPr>
        <w:t>:</w:t>
      </w:r>
      <w:r w:rsidR="006A6F49">
        <w:rPr>
          <w:rStyle w:val="a3"/>
          <w:rFonts w:ascii="Traditional Arabic" w:hAnsi="Traditional Arabic" w:cs="Traditional Arabic"/>
          <w:color w:val="auto"/>
          <w:sz w:val="36"/>
          <w:szCs w:val="36"/>
          <w:rtl/>
        </w:rPr>
        <w:t>﴿</w:t>
      </w:r>
      <w:r>
        <w:rPr>
          <w:rStyle w:val="a3"/>
          <w:rFonts w:ascii="Traditional Arabic" w:hAnsi="Traditional Arabic" w:cs="Traditional Arabic" w:hint="cs"/>
          <w:color w:val="auto"/>
          <w:sz w:val="36"/>
          <w:szCs w:val="36"/>
          <w:rtl/>
        </w:rPr>
        <w:t>وبدا بيننا وبينكم العداوة والبغضاء أبدًا حتى تؤمنوا بالله وحده</w:t>
      </w:r>
      <w:r w:rsidR="006A6F49">
        <w:rPr>
          <w:rStyle w:val="a3"/>
          <w:rFonts w:ascii="Traditional Arabic" w:hAnsi="Traditional Arabic" w:cs="Traditional Arabic"/>
          <w:color w:val="auto"/>
          <w:sz w:val="36"/>
          <w:szCs w:val="36"/>
          <w:rtl/>
        </w:rPr>
        <w:t>﴾</w:t>
      </w:r>
      <w:r w:rsidR="006A6F49">
        <w:rPr>
          <w:rStyle w:val="a3"/>
          <w:rFonts w:ascii="Traditional Arabic" w:hAnsi="Traditional Arabic" w:cs="Traditional Arabic" w:hint="cs"/>
          <w:color w:val="auto"/>
          <w:sz w:val="36"/>
          <w:szCs w:val="36"/>
          <w:rtl/>
        </w:rPr>
        <w:t xml:space="preserve"> فالكافر المتمرد على أوامر ربه مستحق للعقاب والبغض والعداوة.</w:t>
      </w:r>
    </w:p>
    <w:p w:rsidR="00DF170A" w:rsidRPr="00A43F6B" w:rsidRDefault="00DF170A" w:rsidP="00DF170A">
      <w:pPr>
        <w:pStyle w:val="a6"/>
        <w:rPr>
          <w:rStyle w:val="a3"/>
          <w:rFonts w:ascii="Traditional Arabic" w:hAnsi="Traditional Arabic" w:cs="Traditional Arabic"/>
          <w:color w:val="auto"/>
          <w:sz w:val="36"/>
          <w:szCs w:val="36"/>
        </w:rPr>
      </w:pPr>
    </w:p>
    <w:p w:rsidR="00FD181C" w:rsidRDefault="00FD181C" w:rsidP="00DF170A">
      <w:pPr>
        <w:pStyle w:val="a6"/>
        <w:numPr>
          <w:ilvl w:val="0"/>
          <w:numId w:val="2"/>
        </w:numPr>
        <w:rPr>
          <w:rStyle w:val="a3"/>
          <w:rFonts w:ascii="Traditional Arabic" w:hAnsi="Traditional Arabic" w:cs="Traditional Arabic"/>
          <w:color w:val="auto"/>
          <w:sz w:val="36"/>
          <w:szCs w:val="36"/>
        </w:rPr>
      </w:pPr>
      <w:r w:rsidRPr="00DF170A">
        <w:rPr>
          <w:rStyle w:val="a3"/>
          <w:rFonts w:ascii="Traditional Arabic" w:hAnsi="Traditional Arabic" w:cs="Traditional Arabic" w:hint="cs"/>
          <w:color w:val="auto"/>
          <w:sz w:val="36"/>
          <w:szCs w:val="36"/>
          <w:rtl/>
        </w:rPr>
        <w:t xml:space="preserve">وفي التطبيع </w:t>
      </w:r>
      <w:proofErr w:type="gramStart"/>
      <w:r w:rsidRPr="00DF170A">
        <w:rPr>
          <w:rStyle w:val="a3"/>
          <w:rFonts w:ascii="Traditional Arabic" w:hAnsi="Traditional Arabic" w:cs="Traditional Arabic" w:hint="cs"/>
          <w:color w:val="auto"/>
          <w:sz w:val="36"/>
          <w:szCs w:val="36"/>
          <w:rtl/>
        </w:rPr>
        <w:t>- أيضا</w:t>
      </w:r>
      <w:proofErr w:type="gramEnd"/>
      <w:r w:rsidRPr="00DF170A">
        <w:rPr>
          <w:rStyle w:val="a3"/>
          <w:rFonts w:ascii="Traditional Arabic" w:hAnsi="Traditional Arabic" w:cs="Traditional Arabic" w:hint="cs"/>
          <w:color w:val="auto"/>
          <w:sz w:val="36"/>
          <w:szCs w:val="36"/>
          <w:rtl/>
        </w:rPr>
        <w:t xml:space="preserve"> - السماح لليهود والنصارى وعامة المشركين بالتواجد في جزيرة العرب التي أمر</w:t>
      </w:r>
      <w:r w:rsidRPr="00DF170A">
        <w:rPr>
          <w:rStyle w:val="a3"/>
          <w:rFonts w:ascii="Traditional Arabic" w:hAnsi="Traditional Arabic" w:cs="Traditional Arabic"/>
          <w:color w:val="auto"/>
          <w:sz w:val="36"/>
          <w:szCs w:val="36"/>
          <w:rtl/>
        </w:rPr>
        <w:t xml:space="preserve"> النبي صلى الله عليه وسلم أن </w:t>
      </w:r>
      <w:r w:rsidRPr="00DF170A">
        <w:rPr>
          <w:rStyle w:val="a3"/>
          <w:rFonts w:ascii="Traditional Arabic" w:hAnsi="Traditional Arabic" w:cs="Traditional Arabic" w:hint="cs"/>
          <w:color w:val="auto"/>
          <w:sz w:val="36"/>
          <w:szCs w:val="36"/>
          <w:rtl/>
        </w:rPr>
        <w:t>تفرغ من كل مشرك ؛</w:t>
      </w:r>
      <w:r w:rsidRPr="00DF170A">
        <w:rPr>
          <w:rStyle w:val="a3"/>
          <w:rFonts w:ascii="Traditional Arabic" w:hAnsi="Traditional Arabic" w:cs="Traditional Arabic"/>
          <w:color w:val="auto"/>
          <w:sz w:val="36"/>
          <w:szCs w:val="36"/>
          <w:rtl/>
        </w:rPr>
        <w:t xml:space="preserve"> فلا يبقى فيها غير ال</w:t>
      </w:r>
      <w:r w:rsidRPr="00DF170A">
        <w:rPr>
          <w:rStyle w:val="a3"/>
          <w:rFonts w:ascii="Traditional Arabic" w:hAnsi="Traditional Arabic" w:cs="Traditional Arabic" w:hint="cs"/>
          <w:color w:val="auto"/>
          <w:sz w:val="36"/>
          <w:szCs w:val="36"/>
          <w:rtl/>
        </w:rPr>
        <w:t xml:space="preserve">مسلمين ؛ </w:t>
      </w:r>
      <w:r w:rsidRPr="00DF170A">
        <w:rPr>
          <w:rStyle w:val="a3"/>
          <w:rFonts w:ascii="Traditional Arabic" w:hAnsi="Traditional Arabic" w:cs="Traditional Arabic"/>
          <w:color w:val="auto"/>
          <w:sz w:val="36"/>
          <w:szCs w:val="36"/>
          <w:rtl/>
        </w:rPr>
        <w:t>عن ابن عباس رضي الله عنهما أن النبي صلى الله عليه وسلم أ</w:t>
      </w:r>
      <w:r w:rsidRPr="00DF170A">
        <w:rPr>
          <w:rStyle w:val="a3"/>
          <w:rFonts w:ascii="Traditional Arabic" w:hAnsi="Traditional Arabic" w:cs="Traditional Arabic" w:hint="cs"/>
          <w:color w:val="auto"/>
          <w:sz w:val="36"/>
          <w:szCs w:val="36"/>
          <w:rtl/>
        </w:rPr>
        <w:t>مر</w:t>
      </w:r>
      <w:r w:rsidRPr="00DF170A">
        <w:rPr>
          <w:rStyle w:val="a3"/>
          <w:rFonts w:ascii="Traditional Arabic" w:hAnsi="Traditional Arabic" w:cs="Traditional Arabic"/>
          <w:color w:val="auto"/>
          <w:sz w:val="36"/>
          <w:szCs w:val="36"/>
          <w:rtl/>
        </w:rPr>
        <w:t xml:space="preserve">هم في مرض موته فقال: </w:t>
      </w:r>
      <w:r w:rsidRPr="00DF170A">
        <w:rPr>
          <w:rStyle w:val="a3"/>
          <w:rFonts w:ascii="Traditional Arabic" w:hAnsi="Traditional Arabic" w:cs="Traditional Arabic"/>
          <w:b/>
          <w:bCs/>
          <w:color w:val="auto"/>
          <w:sz w:val="36"/>
          <w:szCs w:val="36"/>
          <w:rtl/>
        </w:rPr>
        <w:t xml:space="preserve">أَخْرِجُوا الْمُشْرِكِينَ مِنْ جَزِيرَةِ </w:t>
      </w:r>
      <w:proofErr w:type="spellStart"/>
      <w:r w:rsidRPr="00DF170A">
        <w:rPr>
          <w:rStyle w:val="a3"/>
          <w:rFonts w:ascii="Traditional Arabic" w:hAnsi="Traditional Arabic" w:cs="Traditional Arabic"/>
          <w:b/>
          <w:bCs/>
          <w:color w:val="auto"/>
          <w:sz w:val="36"/>
          <w:szCs w:val="36"/>
          <w:rtl/>
        </w:rPr>
        <w:t>الْعَرَبِ</w:t>
      </w:r>
      <w:r w:rsidRPr="00DF170A">
        <w:rPr>
          <w:rStyle w:val="a3"/>
          <w:rFonts w:ascii="Traditional Arabic" w:hAnsi="Traditional Arabic" w:cs="Traditional Arabic" w:hint="cs"/>
          <w:color w:val="auto"/>
          <w:sz w:val="36"/>
          <w:szCs w:val="36"/>
          <w:rtl/>
        </w:rPr>
        <w:t>.</w:t>
      </w:r>
      <w:r w:rsidRPr="00DF170A">
        <w:rPr>
          <w:rStyle w:val="a3"/>
          <w:rFonts w:ascii="Traditional Arabic" w:hAnsi="Traditional Arabic" w:cs="Traditional Arabic"/>
          <w:color w:val="auto"/>
          <w:sz w:val="28"/>
          <w:szCs w:val="28"/>
          <w:rtl/>
        </w:rPr>
        <w:t>رواه</w:t>
      </w:r>
      <w:proofErr w:type="spellEnd"/>
      <w:r w:rsidRPr="00DF170A">
        <w:rPr>
          <w:rStyle w:val="a3"/>
          <w:rFonts w:ascii="Traditional Arabic" w:hAnsi="Traditional Arabic" w:cs="Traditional Arabic"/>
          <w:color w:val="auto"/>
          <w:sz w:val="28"/>
          <w:szCs w:val="28"/>
          <w:rtl/>
        </w:rPr>
        <w:t xml:space="preserve"> البخاري (</w:t>
      </w:r>
      <w:r w:rsidRPr="00DF170A">
        <w:rPr>
          <w:rStyle w:val="a3"/>
          <w:rFonts w:ascii="Traditional Arabic" w:hAnsi="Traditional Arabic" w:cs="Traditional Arabic" w:hint="cs"/>
          <w:color w:val="auto"/>
          <w:sz w:val="28"/>
          <w:szCs w:val="28"/>
          <w:rtl/>
        </w:rPr>
        <w:t>3035</w:t>
      </w:r>
      <w:r w:rsidRPr="00DF170A">
        <w:rPr>
          <w:rStyle w:val="a3"/>
          <w:rFonts w:ascii="Traditional Arabic" w:hAnsi="Traditional Arabic" w:cs="Traditional Arabic"/>
          <w:color w:val="auto"/>
          <w:sz w:val="28"/>
          <w:szCs w:val="28"/>
          <w:rtl/>
        </w:rPr>
        <w:t>) ومسلم</w:t>
      </w:r>
      <w:r w:rsidRPr="00DF170A">
        <w:rPr>
          <w:rStyle w:val="a3"/>
          <w:rFonts w:ascii="Traditional Arabic" w:hAnsi="Traditional Arabic" w:cs="Traditional Arabic" w:hint="cs"/>
          <w:color w:val="auto"/>
          <w:sz w:val="28"/>
          <w:szCs w:val="28"/>
          <w:rtl/>
        </w:rPr>
        <w:t xml:space="preserve"> (</w:t>
      </w:r>
      <w:r w:rsidRPr="00DF170A">
        <w:rPr>
          <w:rStyle w:val="a3"/>
          <w:rFonts w:ascii="Traditional Arabic" w:hAnsi="Traditional Arabic" w:cs="Traditional Arabic"/>
          <w:color w:val="auto"/>
          <w:sz w:val="28"/>
          <w:szCs w:val="28"/>
          <w:rtl/>
        </w:rPr>
        <w:t>1637</w:t>
      </w:r>
      <w:r w:rsidRPr="00DF170A">
        <w:rPr>
          <w:rStyle w:val="a3"/>
          <w:rFonts w:ascii="Traditional Arabic" w:hAnsi="Traditional Arabic" w:cs="Traditional Arabic" w:hint="cs"/>
          <w:color w:val="auto"/>
          <w:sz w:val="28"/>
          <w:szCs w:val="28"/>
          <w:rtl/>
        </w:rPr>
        <w:t>)</w:t>
      </w:r>
      <w:r w:rsidRPr="00DF170A">
        <w:rPr>
          <w:rStyle w:val="a3"/>
          <w:rFonts w:ascii="Traditional Arabic" w:hAnsi="Traditional Arabic" w:cs="Traditional Arabic" w:hint="cs"/>
          <w:color w:val="auto"/>
          <w:sz w:val="36"/>
          <w:szCs w:val="36"/>
          <w:rtl/>
        </w:rPr>
        <w:t>.</w:t>
      </w:r>
    </w:p>
    <w:p w:rsidR="006A3ADC" w:rsidRPr="00DF170A" w:rsidRDefault="006A3ADC" w:rsidP="00E876D7">
      <w:pPr>
        <w:pStyle w:val="a6"/>
        <w:rPr>
          <w:rStyle w:val="a3"/>
          <w:rFonts w:ascii="Traditional Arabic" w:hAnsi="Traditional Arabic" w:cs="Traditional Arabic"/>
          <w:color w:val="auto"/>
          <w:sz w:val="36"/>
          <w:szCs w:val="36"/>
        </w:rPr>
      </w:pPr>
      <w:r>
        <w:rPr>
          <w:rStyle w:val="a3"/>
          <w:rFonts w:ascii="Traditional Arabic" w:hAnsi="Traditional Arabic" w:cs="Traditional Arabic" w:hint="cs"/>
          <w:color w:val="auto"/>
          <w:sz w:val="36"/>
          <w:szCs w:val="36"/>
          <w:rtl/>
        </w:rPr>
        <w:lastRenderedPageBreak/>
        <w:t>وهذا في</w:t>
      </w:r>
      <w:r w:rsidR="007425C3">
        <w:rPr>
          <w:rStyle w:val="a3"/>
          <w:rFonts w:ascii="Traditional Arabic" w:hAnsi="Traditional Arabic" w:cs="Traditional Arabic" w:hint="cs"/>
          <w:color w:val="auto"/>
          <w:sz w:val="36"/>
          <w:szCs w:val="36"/>
          <w:rtl/>
        </w:rPr>
        <w:t xml:space="preserve"> إخراج </w:t>
      </w:r>
      <w:proofErr w:type="gramStart"/>
      <w:r w:rsidR="007425C3">
        <w:rPr>
          <w:rStyle w:val="a3"/>
          <w:rFonts w:ascii="Traditional Arabic" w:hAnsi="Traditional Arabic" w:cs="Traditional Arabic" w:hint="cs"/>
          <w:color w:val="auto"/>
          <w:sz w:val="36"/>
          <w:szCs w:val="36"/>
          <w:rtl/>
        </w:rPr>
        <w:t>الأجساد ؛</w:t>
      </w:r>
      <w:proofErr w:type="gramEnd"/>
      <w:r w:rsidR="007425C3">
        <w:rPr>
          <w:rStyle w:val="a3"/>
          <w:rFonts w:ascii="Traditional Arabic" w:hAnsi="Traditional Arabic" w:cs="Traditional Arabic" w:hint="cs"/>
          <w:color w:val="auto"/>
          <w:sz w:val="36"/>
          <w:szCs w:val="36"/>
          <w:rtl/>
        </w:rPr>
        <w:t xml:space="preserve"> وأما</w:t>
      </w:r>
      <w:r w:rsidR="00A43F6B">
        <w:rPr>
          <w:rStyle w:val="a3"/>
          <w:rFonts w:ascii="Traditional Arabic" w:hAnsi="Traditional Arabic" w:cs="Traditional Arabic" w:hint="cs"/>
          <w:color w:val="auto"/>
          <w:sz w:val="36"/>
          <w:szCs w:val="36"/>
          <w:rtl/>
        </w:rPr>
        <w:t xml:space="preserve"> إخراج</w:t>
      </w:r>
      <w:r w:rsidR="007425C3">
        <w:rPr>
          <w:rStyle w:val="a3"/>
          <w:rFonts w:ascii="Traditional Arabic" w:hAnsi="Traditional Arabic" w:cs="Traditional Arabic" w:hint="cs"/>
          <w:color w:val="auto"/>
          <w:sz w:val="36"/>
          <w:szCs w:val="36"/>
          <w:rtl/>
        </w:rPr>
        <w:t xml:space="preserve"> </w:t>
      </w:r>
      <w:r w:rsidR="00E876D7">
        <w:rPr>
          <w:rStyle w:val="a3"/>
          <w:rFonts w:ascii="Traditional Arabic" w:hAnsi="Traditional Arabic" w:cs="Traditional Arabic" w:hint="cs"/>
          <w:color w:val="auto"/>
          <w:sz w:val="36"/>
          <w:szCs w:val="36"/>
          <w:rtl/>
        </w:rPr>
        <w:t xml:space="preserve">ونفي </w:t>
      </w:r>
      <w:r>
        <w:rPr>
          <w:rStyle w:val="a3"/>
          <w:rFonts w:ascii="Traditional Arabic" w:hAnsi="Traditional Arabic" w:cs="Traditional Arabic" w:hint="cs"/>
          <w:color w:val="auto"/>
          <w:sz w:val="36"/>
          <w:szCs w:val="36"/>
          <w:rtl/>
        </w:rPr>
        <w:t>الأعمال والأفكار من شرك وفجور وانحلال</w:t>
      </w:r>
      <w:r w:rsidR="00E876D7">
        <w:rPr>
          <w:rStyle w:val="a3"/>
          <w:rFonts w:ascii="Traditional Arabic" w:hAnsi="Traditional Arabic" w:cs="Traditional Arabic" w:hint="cs"/>
          <w:color w:val="auto"/>
          <w:sz w:val="36"/>
          <w:szCs w:val="36"/>
          <w:rtl/>
        </w:rPr>
        <w:t xml:space="preserve"> وغيرها من صنوف الفساد</w:t>
      </w:r>
      <w:r>
        <w:rPr>
          <w:rStyle w:val="a3"/>
          <w:rFonts w:ascii="Traditional Arabic" w:hAnsi="Traditional Arabic" w:cs="Traditional Arabic" w:hint="cs"/>
          <w:color w:val="auto"/>
          <w:sz w:val="36"/>
          <w:szCs w:val="36"/>
          <w:rtl/>
        </w:rPr>
        <w:t xml:space="preserve"> أولى </w:t>
      </w:r>
      <w:r w:rsidR="00E876D7">
        <w:rPr>
          <w:rStyle w:val="a3"/>
          <w:rFonts w:ascii="Traditional Arabic" w:hAnsi="Traditional Arabic" w:cs="Traditional Arabic" w:hint="cs"/>
          <w:color w:val="auto"/>
          <w:sz w:val="36"/>
          <w:szCs w:val="36"/>
          <w:rtl/>
        </w:rPr>
        <w:t>..</w:t>
      </w:r>
      <w:r>
        <w:rPr>
          <w:rStyle w:val="a3"/>
          <w:rFonts w:ascii="Traditional Arabic" w:hAnsi="Traditional Arabic" w:cs="Traditional Arabic" w:hint="cs"/>
          <w:color w:val="auto"/>
          <w:sz w:val="36"/>
          <w:szCs w:val="36"/>
          <w:rtl/>
        </w:rPr>
        <w:t xml:space="preserve"> وصيانة الأمة من هذا كله من وظائف </w:t>
      </w:r>
      <w:proofErr w:type="gramStart"/>
      <w:r>
        <w:rPr>
          <w:rStyle w:val="a3"/>
          <w:rFonts w:ascii="Traditional Arabic" w:hAnsi="Traditional Arabic" w:cs="Traditional Arabic" w:hint="cs"/>
          <w:color w:val="auto"/>
          <w:sz w:val="36"/>
          <w:szCs w:val="36"/>
          <w:rtl/>
        </w:rPr>
        <w:t>الحكام ،</w:t>
      </w:r>
      <w:proofErr w:type="gramEnd"/>
      <w:r>
        <w:rPr>
          <w:rStyle w:val="a3"/>
          <w:rFonts w:ascii="Traditional Arabic" w:hAnsi="Traditional Arabic" w:cs="Traditional Arabic" w:hint="cs"/>
          <w:color w:val="auto"/>
          <w:sz w:val="36"/>
          <w:szCs w:val="36"/>
          <w:rtl/>
        </w:rPr>
        <w:t xml:space="preserve"> والواقع</w:t>
      </w:r>
      <w:r w:rsidR="00E876D7">
        <w:rPr>
          <w:rStyle w:val="a3"/>
          <w:rFonts w:ascii="Traditional Arabic" w:hAnsi="Traditional Arabic" w:cs="Traditional Arabic" w:hint="cs"/>
          <w:color w:val="auto"/>
          <w:sz w:val="36"/>
          <w:szCs w:val="36"/>
          <w:rtl/>
        </w:rPr>
        <w:t xml:space="preserve"> الحاصل</w:t>
      </w:r>
      <w:r>
        <w:rPr>
          <w:rStyle w:val="a3"/>
          <w:rFonts w:ascii="Traditional Arabic" w:hAnsi="Traditional Arabic" w:cs="Traditional Arabic" w:hint="cs"/>
          <w:color w:val="auto"/>
          <w:sz w:val="36"/>
          <w:szCs w:val="36"/>
          <w:rtl/>
        </w:rPr>
        <w:t xml:space="preserve"> اليوم من عامة الحكام : السماح ب</w:t>
      </w:r>
      <w:r w:rsidR="00E876D7">
        <w:rPr>
          <w:rStyle w:val="a3"/>
          <w:rFonts w:ascii="Traditional Arabic" w:hAnsi="Traditional Arabic" w:cs="Traditional Arabic" w:hint="cs"/>
          <w:color w:val="auto"/>
          <w:sz w:val="36"/>
          <w:szCs w:val="36"/>
          <w:rtl/>
        </w:rPr>
        <w:t>وسائل الإعلام و</w:t>
      </w:r>
      <w:r>
        <w:rPr>
          <w:rStyle w:val="a3"/>
          <w:rFonts w:ascii="Traditional Arabic" w:hAnsi="Traditional Arabic" w:cs="Traditional Arabic" w:hint="cs"/>
          <w:color w:val="auto"/>
          <w:sz w:val="36"/>
          <w:szCs w:val="36"/>
          <w:rtl/>
        </w:rPr>
        <w:t xml:space="preserve">القنوات الفضائية والمواقع الإلكترونية الكافرة والفاجرة ، ولم يكتف بعضهم بمجرد السماح ؛ بل سارعوا في إنشاء بعضها بأموال المسلمين </w:t>
      </w:r>
      <w:r w:rsidR="00E75BEB">
        <w:rPr>
          <w:rStyle w:val="a3"/>
          <w:rFonts w:ascii="Traditional Arabic" w:hAnsi="Traditional Arabic" w:cs="Traditional Arabic" w:hint="cs"/>
          <w:color w:val="auto"/>
          <w:sz w:val="36"/>
          <w:szCs w:val="36"/>
          <w:rtl/>
        </w:rPr>
        <w:t xml:space="preserve">، وإلى الله المشتكى </w:t>
      </w:r>
      <w:r>
        <w:rPr>
          <w:rStyle w:val="a3"/>
          <w:rFonts w:ascii="Traditional Arabic" w:hAnsi="Traditional Arabic" w:cs="Traditional Arabic" w:hint="cs"/>
          <w:color w:val="auto"/>
          <w:sz w:val="36"/>
          <w:szCs w:val="36"/>
          <w:rtl/>
        </w:rPr>
        <w:t xml:space="preserve">. </w:t>
      </w:r>
    </w:p>
    <w:p w:rsidR="00DF170A" w:rsidRPr="00E75BEB" w:rsidRDefault="00DF170A" w:rsidP="00DF170A">
      <w:pPr>
        <w:pStyle w:val="a6"/>
        <w:rPr>
          <w:rStyle w:val="a3"/>
          <w:rFonts w:ascii="Traditional Arabic" w:hAnsi="Traditional Arabic" w:cs="Traditional Arabic"/>
          <w:color w:val="auto"/>
          <w:sz w:val="36"/>
          <w:szCs w:val="36"/>
        </w:rPr>
      </w:pPr>
    </w:p>
    <w:p w:rsidR="00700A85" w:rsidRDefault="00305DB9" w:rsidP="00700A85">
      <w:pPr>
        <w:pStyle w:val="a6"/>
        <w:numPr>
          <w:ilvl w:val="0"/>
          <w:numId w:val="2"/>
        </w:numPr>
        <w:rPr>
          <w:rStyle w:val="a3"/>
          <w:rFonts w:ascii="Traditional Arabic" w:hAnsi="Traditional Arabic" w:cs="Traditional Arabic"/>
          <w:color w:val="auto"/>
          <w:sz w:val="36"/>
          <w:szCs w:val="36"/>
        </w:rPr>
      </w:pPr>
      <w:r>
        <w:rPr>
          <w:rStyle w:val="a3"/>
          <w:rFonts w:ascii="Traditional Arabic" w:hAnsi="Traditional Arabic" w:cs="Traditional Arabic" w:hint="cs"/>
          <w:color w:val="auto"/>
          <w:sz w:val="36"/>
          <w:szCs w:val="36"/>
          <w:rtl/>
        </w:rPr>
        <w:t xml:space="preserve">ومن أهم ما يجب أن يلاحظ </w:t>
      </w:r>
      <w:r w:rsidR="00FD181C">
        <w:rPr>
          <w:rStyle w:val="a3"/>
          <w:rFonts w:ascii="Traditional Arabic" w:hAnsi="Traditional Arabic" w:cs="Traditional Arabic" w:hint="cs"/>
          <w:color w:val="auto"/>
          <w:sz w:val="36"/>
          <w:szCs w:val="36"/>
          <w:rtl/>
        </w:rPr>
        <w:t xml:space="preserve">في مسألة التطبيع </w:t>
      </w:r>
      <w:r>
        <w:rPr>
          <w:rStyle w:val="a3"/>
          <w:rFonts w:ascii="Traditional Arabic" w:hAnsi="Traditional Arabic" w:cs="Traditional Arabic" w:hint="cs"/>
          <w:color w:val="auto"/>
          <w:sz w:val="36"/>
          <w:szCs w:val="36"/>
          <w:rtl/>
        </w:rPr>
        <w:t>أن</w:t>
      </w:r>
      <w:r w:rsidR="00B632FF" w:rsidRPr="00305DB9">
        <w:rPr>
          <w:rStyle w:val="a3"/>
          <w:rFonts w:ascii="Traditional Arabic" w:hAnsi="Traditional Arabic" w:cs="Traditional Arabic" w:hint="cs"/>
          <w:color w:val="auto"/>
          <w:sz w:val="36"/>
          <w:szCs w:val="36"/>
          <w:rtl/>
        </w:rPr>
        <w:t xml:space="preserve"> وضع المسلمين</w:t>
      </w:r>
      <w:r w:rsidR="003D7AD1">
        <w:rPr>
          <w:rStyle w:val="a3"/>
          <w:rFonts w:ascii="Traditional Arabic" w:hAnsi="Traditional Arabic" w:cs="Traditional Arabic" w:hint="cs"/>
          <w:color w:val="auto"/>
          <w:sz w:val="36"/>
          <w:szCs w:val="36"/>
          <w:rtl/>
        </w:rPr>
        <w:t xml:space="preserve"> في العهد النبوي</w:t>
      </w:r>
      <w:r w:rsidR="007425C3">
        <w:rPr>
          <w:rStyle w:val="a3"/>
          <w:rFonts w:ascii="Traditional Arabic" w:hAnsi="Traditional Arabic" w:cs="Traditional Arabic" w:hint="cs"/>
          <w:color w:val="auto"/>
          <w:sz w:val="36"/>
          <w:szCs w:val="36"/>
          <w:rtl/>
        </w:rPr>
        <w:t xml:space="preserve"> </w:t>
      </w:r>
      <w:r w:rsidR="003D7AD1" w:rsidRPr="00305DB9">
        <w:rPr>
          <w:rStyle w:val="a3"/>
          <w:rFonts w:ascii="Traditional Arabic" w:hAnsi="Traditional Arabic" w:cs="Traditional Arabic" w:hint="cs"/>
          <w:color w:val="auto"/>
          <w:sz w:val="36"/>
          <w:szCs w:val="36"/>
          <w:rtl/>
        </w:rPr>
        <w:t xml:space="preserve">لم يكن </w:t>
      </w:r>
      <w:r w:rsidR="00B632FF" w:rsidRPr="00305DB9">
        <w:rPr>
          <w:rStyle w:val="a3"/>
          <w:rFonts w:ascii="Traditional Arabic" w:hAnsi="Traditional Arabic" w:cs="Traditional Arabic" w:hint="cs"/>
          <w:color w:val="auto"/>
          <w:sz w:val="36"/>
          <w:szCs w:val="36"/>
          <w:rtl/>
        </w:rPr>
        <w:t>مشابه</w:t>
      </w:r>
      <w:r w:rsidR="003D7AD1">
        <w:rPr>
          <w:rStyle w:val="a3"/>
          <w:rFonts w:ascii="Traditional Arabic" w:hAnsi="Traditional Arabic" w:cs="Traditional Arabic" w:hint="cs"/>
          <w:color w:val="auto"/>
          <w:sz w:val="36"/>
          <w:szCs w:val="36"/>
          <w:rtl/>
        </w:rPr>
        <w:t>ا</w:t>
      </w:r>
      <w:r w:rsidR="00B632FF" w:rsidRPr="00305DB9">
        <w:rPr>
          <w:rStyle w:val="a3"/>
          <w:rFonts w:ascii="Traditional Arabic" w:hAnsi="Traditional Arabic" w:cs="Traditional Arabic" w:hint="cs"/>
          <w:color w:val="auto"/>
          <w:sz w:val="36"/>
          <w:szCs w:val="36"/>
          <w:rtl/>
        </w:rPr>
        <w:t xml:space="preserve"> لوضعهم </w:t>
      </w:r>
      <w:proofErr w:type="gramStart"/>
      <w:r w:rsidR="00B632FF" w:rsidRPr="00305DB9">
        <w:rPr>
          <w:rStyle w:val="a3"/>
          <w:rFonts w:ascii="Traditional Arabic" w:hAnsi="Traditional Arabic" w:cs="Traditional Arabic" w:hint="cs"/>
          <w:color w:val="auto"/>
          <w:sz w:val="36"/>
          <w:szCs w:val="36"/>
          <w:rtl/>
        </w:rPr>
        <w:t>اليوم ؛</w:t>
      </w:r>
      <w:proofErr w:type="gramEnd"/>
      <w:r w:rsidR="00B632FF" w:rsidRPr="00305DB9">
        <w:rPr>
          <w:rStyle w:val="a3"/>
          <w:rFonts w:ascii="Traditional Arabic" w:hAnsi="Traditional Arabic" w:cs="Traditional Arabic" w:hint="cs"/>
          <w:color w:val="auto"/>
          <w:sz w:val="36"/>
          <w:szCs w:val="36"/>
          <w:rtl/>
        </w:rPr>
        <w:t xml:space="preserve"> فقد كانوا تحت إمرة النبي صلى الله عليه وسلم </w:t>
      </w:r>
      <w:r w:rsidR="003D7AD1">
        <w:rPr>
          <w:rStyle w:val="a3"/>
          <w:rFonts w:ascii="Traditional Arabic" w:hAnsi="Traditional Arabic" w:cs="Traditional Arabic" w:hint="cs"/>
          <w:color w:val="auto"/>
          <w:sz w:val="36"/>
          <w:szCs w:val="36"/>
          <w:rtl/>
        </w:rPr>
        <w:t xml:space="preserve">، </w:t>
      </w:r>
      <w:r w:rsidR="00B632FF" w:rsidRPr="00305DB9">
        <w:rPr>
          <w:rStyle w:val="a3"/>
          <w:rFonts w:ascii="Traditional Arabic" w:hAnsi="Traditional Arabic" w:cs="Traditional Arabic" w:hint="cs"/>
          <w:color w:val="auto"/>
          <w:sz w:val="36"/>
          <w:szCs w:val="36"/>
          <w:rtl/>
        </w:rPr>
        <w:t xml:space="preserve">وحكم الشرع هو السائد في كل كبيرة وصغيرة ؛ بينما المسلمون اليوم يئنون تحت الأحكام الوضعية الخارجة عن الإسلام ، ومن سيعقد أي اتفاقية مع اليهود </w:t>
      </w:r>
      <w:r w:rsidR="00B632FF" w:rsidRPr="00305DB9">
        <w:rPr>
          <w:rStyle w:val="a3"/>
          <w:rFonts w:ascii="Traditional Arabic" w:hAnsi="Traditional Arabic" w:cs="Traditional Arabic"/>
          <w:color w:val="auto"/>
          <w:sz w:val="36"/>
          <w:szCs w:val="36"/>
          <w:rtl/>
        </w:rPr>
        <w:t>–</w:t>
      </w:r>
      <w:r w:rsidR="00B632FF" w:rsidRPr="00305DB9">
        <w:rPr>
          <w:rStyle w:val="a3"/>
          <w:rFonts w:ascii="Traditional Arabic" w:hAnsi="Traditional Arabic" w:cs="Traditional Arabic" w:hint="cs"/>
          <w:color w:val="auto"/>
          <w:sz w:val="36"/>
          <w:szCs w:val="36"/>
          <w:rtl/>
        </w:rPr>
        <w:t xml:space="preserve"> تطبيعا أو غيره </w:t>
      </w:r>
      <w:r w:rsidR="00B632FF" w:rsidRPr="00305DB9">
        <w:rPr>
          <w:rStyle w:val="a3"/>
          <w:rFonts w:ascii="Traditional Arabic" w:hAnsi="Traditional Arabic" w:cs="Traditional Arabic"/>
          <w:color w:val="auto"/>
          <w:sz w:val="36"/>
          <w:szCs w:val="36"/>
          <w:rtl/>
        </w:rPr>
        <w:t>–</w:t>
      </w:r>
      <w:r w:rsidR="00B632FF" w:rsidRPr="00305DB9">
        <w:rPr>
          <w:rStyle w:val="a3"/>
          <w:rFonts w:ascii="Traditional Arabic" w:hAnsi="Traditional Arabic" w:cs="Traditional Arabic" w:hint="cs"/>
          <w:color w:val="auto"/>
          <w:sz w:val="36"/>
          <w:szCs w:val="36"/>
          <w:rtl/>
        </w:rPr>
        <w:t xml:space="preserve"> لن يكون مرجعه </w:t>
      </w:r>
      <w:r w:rsidR="003D7AD1">
        <w:rPr>
          <w:rStyle w:val="a3"/>
          <w:rFonts w:ascii="Traditional Arabic" w:hAnsi="Traditional Arabic" w:cs="Traditional Arabic" w:hint="cs"/>
          <w:color w:val="auto"/>
          <w:sz w:val="36"/>
          <w:szCs w:val="36"/>
          <w:rtl/>
        </w:rPr>
        <w:t xml:space="preserve">فيها </w:t>
      </w:r>
      <w:r w:rsidR="00B632FF" w:rsidRPr="00305DB9">
        <w:rPr>
          <w:rStyle w:val="a3"/>
          <w:rFonts w:ascii="Traditional Arabic" w:hAnsi="Traditional Arabic" w:cs="Traditional Arabic" w:hint="cs"/>
          <w:color w:val="auto"/>
          <w:sz w:val="36"/>
          <w:szCs w:val="36"/>
          <w:rtl/>
        </w:rPr>
        <w:t>الكتاب والسنة أصلا ، ولن يلتفت أحد لأي قول يصدر عن علماء الشريعة ..</w:t>
      </w:r>
    </w:p>
    <w:p w:rsidR="00700A85" w:rsidRDefault="00700A85" w:rsidP="00700A85">
      <w:pPr>
        <w:pStyle w:val="a6"/>
        <w:rPr>
          <w:rStyle w:val="a3"/>
          <w:rFonts w:ascii="Traditional Arabic" w:hAnsi="Traditional Arabic" w:cs="Traditional Arabic"/>
          <w:color w:val="FF0000"/>
          <w:sz w:val="36"/>
          <w:szCs w:val="36"/>
          <w:rtl/>
        </w:rPr>
      </w:pPr>
      <w:r w:rsidRPr="00B162D4">
        <w:rPr>
          <w:rStyle w:val="a3"/>
          <w:rFonts w:ascii="Traditional Arabic" w:hAnsi="Traditional Arabic" w:cs="Traditional Arabic" w:hint="cs"/>
          <w:color w:val="FF0000"/>
          <w:sz w:val="36"/>
          <w:szCs w:val="36"/>
          <w:rtl/>
        </w:rPr>
        <w:t>وقد يحاول أن يضفي الشرعية على اعترافه باحتلال اليهود والتطبيع معهم فيطلب من بعض العلماء تأييده على صحة قراره بالأدلة الشرعية من فعل النبي صلى الله عليه وسلم وصلحه مع اليهود في المدينة ومع المشركين في صلح الحديبية، وهنا نحذر أهل العلم من الوقوع في هذا الفخ وأن يقولوا لهؤلاء الخونة الرافضين للحكم بشرع الله في شئون الحياة: طبقوا شرع الله في السياسة والاقتصاد وشئون الحياة كلها واستسلموا لأحكام الله عز وجل وحينها ستجدون في الإسلام الحل الأمثل للتعامل مع اليهود وغيرهم من الكفرة أما أن ترفضوا شرع الله جملة وتفصيلاً ثم تلجأوا إليه عندما تحتاجون إليه تلبيساً وتضليلاً فإن الإسلام يرفض هذا المكر والخداع واللعب بالدين</w:t>
      </w:r>
      <w:r w:rsidR="00B162D4" w:rsidRPr="00B162D4">
        <w:rPr>
          <w:rStyle w:val="a3"/>
          <w:rFonts w:ascii="Traditional Arabic" w:hAnsi="Traditional Arabic" w:cs="Traditional Arabic" w:hint="cs"/>
          <w:color w:val="FF0000"/>
          <w:sz w:val="36"/>
          <w:szCs w:val="36"/>
          <w:rtl/>
        </w:rPr>
        <w:t>.</w:t>
      </w:r>
    </w:p>
    <w:p w:rsidR="00B162D4" w:rsidRDefault="00B162D4" w:rsidP="00700A85">
      <w:pPr>
        <w:pStyle w:val="a6"/>
        <w:rPr>
          <w:rStyle w:val="a3"/>
          <w:rFonts w:ascii="Traditional Arabic" w:hAnsi="Traditional Arabic" w:cs="Traditional Arabic"/>
          <w:color w:val="FF0000"/>
          <w:sz w:val="36"/>
          <w:szCs w:val="36"/>
          <w:rtl/>
        </w:rPr>
      </w:pPr>
      <w:r>
        <w:rPr>
          <w:rStyle w:val="a3"/>
          <w:rFonts w:ascii="Traditional Arabic" w:hAnsi="Traditional Arabic" w:cs="Traditional Arabic" w:hint="cs"/>
          <w:color w:val="FF0000"/>
          <w:sz w:val="36"/>
          <w:szCs w:val="36"/>
          <w:rtl/>
        </w:rPr>
        <w:t xml:space="preserve">ورحم الله سيد قطب وهو يقول: </w:t>
      </w:r>
    </w:p>
    <w:p w:rsidR="001F448D" w:rsidRDefault="001F448D" w:rsidP="00700A85">
      <w:pPr>
        <w:pStyle w:val="a6"/>
        <w:rPr>
          <w:rStyle w:val="a3"/>
          <w:rFonts w:ascii="Traditional Arabic" w:hAnsi="Traditional Arabic" w:cs="Traditional Arabic" w:hint="cs"/>
          <w:color w:val="FF0000"/>
          <w:sz w:val="36"/>
          <w:szCs w:val="36"/>
          <w:rtl/>
        </w:rPr>
      </w:pPr>
      <w:r>
        <w:rPr>
          <w:rStyle w:val="a3"/>
          <w:rFonts w:ascii="Traditional Arabic" w:hAnsi="Traditional Arabic" w:cs="Traditional Arabic" w:hint="cs"/>
          <w:color w:val="FF0000"/>
          <w:sz w:val="36"/>
          <w:szCs w:val="36"/>
          <w:rtl/>
        </w:rPr>
        <w:t xml:space="preserve">ونحسب أنه قد آن للإسلام أن يستعلي في نفوس دعاته فلا يجعلوه مجرد خادم للأوضاع الجاهلية والحاجات الجاهلية وأن يقولوا للساسة وللذين يستفتونهم بوجه </w:t>
      </w:r>
      <w:r>
        <w:rPr>
          <w:rStyle w:val="a3"/>
          <w:rFonts w:ascii="Traditional Arabic" w:hAnsi="Traditional Arabic" w:cs="Traditional Arabic" w:hint="cs"/>
          <w:color w:val="FF0000"/>
          <w:sz w:val="36"/>
          <w:szCs w:val="36"/>
          <w:rtl/>
        </w:rPr>
        <w:lastRenderedPageBreak/>
        <w:t xml:space="preserve">خاص: تعالوا أنتم أولاً إلى الإسلام وأعلنوا خضوعكم سلفاً </w:t>
      </w:r>
      <w:proofErr w:type="gramStart"/>
      <w:r>
        <w:rPr>
          <w:rStyle w:val="a3"/>
          <w:rFonts w:ascii="Traditional Arabic" w:hAnsi="Traditional Arabic" w:cs="Traditional Arabic" w:hint="cs"/>
          <w:color w:val="FF0000"/>
          <w:sz w:val="36"/>
          <w:szCs w:val="36"/>
          <w:rtl/>
        </w:rPr>
        <w:t>لأحكامه..</w:t>
      </w:r>
      <w:proofErr w:type="gramEnd"/>
      <w:r>
        <w:rPr>
          <w:rStyle w:val="a3"/>
          <w:rFonts w:ascii="Traditional Arabic" w:hAnsi="Traditional Arabic" w:cs="Traditional Arabic" w:hint="cs"/>
          <w:color w:val="FF0000"/>
          <w:sz w:val="36"/>
          <w:szCs w:val="36"/>
          <w:rtl/>
        </w:rPr>
        <w:t xml:space="preserve"> أو بعبارة أخرى تعالوا أنتم فادخلوا في دين الله وأعلنوا عبوديتكم لله وحده واشهدوا أن لا غله إلا الله بمدلولها الذي لا يقوم الإيمان والإسلام إلا به وهو إفراد الله بألوهيته في الأرض كإفراده بالألوهية في السماء وتقرير ربوبيته أي حاكميته وسلطانه وحده في حياة الناس بجملتها وتنحية ربوبية العباد للعباد وتشريع العباد للعباد.</w:t>
      </w:r>
    </w:p>
    <w:p w:rsidR="00DF170A" w:rsidRPr="001F448D" w:rsidRDefault="001F448D" w:rsidP="001F448D">
      <w:pPr>
        <w:pStyle w:val="a6"/>
        <w:rPr>
          <w:rStyle w:val="a3"/>
          <w:rFonts w:ascii="Traditional Arabic" w:hAnsi="Traditional Arabic" w:cs="Traditional Arabic"/>
          <w:color w:val="FF0000"/>
          <w:sz w:val="36"/>
          <w:szCs w:val="36"/>
          <w:rtl/>
        </w:rPr>
      </w:pPr>
      <w:r>
        <w:rPr>
          <w:rStyle w:val="a3"/>
          <w:rFonts w:ascii="Traditional Arabic" w:hAnsi="Traditional Arabic" w:cs="Traditional Arabic" w:hint="cs"/>
          <w:color w:val="FF0000"/>
          <w:sz w:val="36"/>
          <w:szCs w:val="36"/>
          <w:rtl/>
        </w:rPr>
        <w:t>إن دين الله عز وجل يأبى أن يكون مجرد مطية ذلول ومجرد خادم مطيع لقوم لم يؤمنوا به أصلاً ولم يقبلوه حاكماً ومشرعاً.</w:t>
      </w:r>
      <w:bookmarkStart w:id="0" w:name="_GoBack"/>
      <w:bookmarkEnd w:id="0"/>
    </w:p>
    <w:p w:rsidR="003D7AD1" w:rsidRPr="00FD181C" w:rsidRDefault="003D7AD1" w:rsidP="006A3ADC">
      <w:pPr>
        <w:rPr>
          <w:rStyle w:val="a3"/>
          <w:rFonts w:ascii="Traditional Arabic" w:hAnsi="Traditional Arabic" w:cs="Traditional Arabic"/>
          <w:color w:val="auto"/>
          <w:sz w:val="28"/>
          <w:szCs w:val="28"/>
          <w:rtl/>
        </w:rPr>
      </w:pPr>
      <w:r>
        <w:rPr>
          <w:rStyle w:val="a3"/>
          <w:rFonts w:ascii="Traditional Arabic" w:hAnsi="Traditional Arabic" w:cs="Traditional Arabic" w:hint="cs"/>
          <w:color w:val="auto"/>
          <w:sz w:val="36"/>
          <w:szCs w:val="36"/>
          <w:rtl/>
        </w:rPr>
        <w:t xml:space="preserve">نعم </w:t>
      </w:r>
      <w:r w:rsidR="00403A89" w:rsidRPr="00403A89">
        <w:rPr>
          <w:rStyle w:val="a3"/>
          <w:rFonts w:ascii="Traditional Arabic" w:hAnsi="Traditional Arabic" w:cs="Traditional Arabic" w:hint="cs"/>
          <w:color w:val="auto"/>
          <w:sz w:val="36"/>
          <w:szCs w:val="36"/>
          <w:rtl/>
        </w:rPr>
        <w:t>قد كانت بين المسلمين واليهود في ع</w:t>
      </w:r>
      <w:r w:rsidR="006A3ADC">
        <w:rPr>
          <w:rStyle w:val="a3"/>
          <w:rFonts w:ascii="Traditional Arabic" w:hAnsi="Traditional Arabic" w:cs="Traditional Arabic" w:hint="cs"/>
          <w:color w:val="auto"/>
          <w:sz w:val="36"/>
          <w:szCs w:val="36"/>
          <w:rtl/>
        </w:rPr>
        <w:t>صر</w:t>
      </w:r>
      <w:r w:rsidR="00403A89" w:rsidRPr="00403A89">
        <w:rPr>
          <w:rStyle w:val="a3"/>
          <w:rFonts w:ascii="Traditional Arabic" w:hAnsi="Traditional Arabic" w:cs="Traditional Arabic" w:hint="cs"/>
          <w:color w:val="auto"/>
          <w:sz w:val="36"/>
          <w:szCs w:val="36"/>
          <w:rtl/>
        </w:rPr>
        <w:t xml:space="preserve"> رسول الله </w:t>
      </w:r>
      <w:r w:rsidR="00403A89" w:rsidRPr="00403A89">
        <w:rPr>
          <w:rStyle w:val="a3"/>
          <w:rFonts w:ascii="Traditional Arabic" w:hAnsi="Traditional Arabic" w:cs="Traditional Arabic"/>
          <w:color w:val="auto"/>
          <w:sz w:val="36"/>
          <w:szCs w:val="36"/>
          <w:rtl/>
        </w:rPr>
        <w:t>صلى الله عليه وسلم</w:t>
      </w:r>
      <w:r w:rsidR="00403A89" w:rsidRPr="00403A89">
        <w:rPr>
          <w:rStyle w:val="a3"/>
          <w:rFonts w:ascii="Traditional Arabic" w:hAnsi="Traditional Arabic" w:cs="Traditional Arabic" w:hint="cs"/>
          <w:color w:val="auto"/>
          <w:sz w:val="36"/>
          <w:szCs w:val="36"/>
          <w:rtl/>
        </w:rPr>
        <w:t xml:space="preserve"> عهود ومواثيق ؛ </w:t>
      </w:r>
      <w:r>
        <w:rPr>
          <w:rStyle w:val="a3"/>
          <w:rFonts w:ascii="Traditional Arabic" w:hAnsi="Traditional Arabic" w:cs="Traditional Arabic" w:hint="cs"/>
          <w:color w:val="auto"/>
          <w:sz w:val="36"/>
          <w:szCs w:val="36"/>
          <w:rtl/>
        </w:rPr>
        <w:t xml:space="preserve">ولكن </w:t>
      </w:r>
      <w:r w:rsidR="006A3ADC">
        <w:rPr>
          <w:rStyle w:val="a3"/>
          <w:rFonts w:ascii="Traditional Arabic" w:hAnsi="Traditional Arabic" w:cs="Traditional Arabic" w:hint="cs"/>
          <w:color w:val="auto"/>
          <w:sz w:val="36"/>
          <w:szCs w:val="36"/>
          <w:rtl/>
        </w:rPr>
        <w:t xml:space="preserve">كانوا </w:t>
      </w:r>
      <w:r w:rsidR="00403A89" w:rsidRPr="00403A89">
        <w:rPr>
          <w:rStyle w:val="a3"/>
          <w:rFonts w:ascii="Traditional Arabic" w:hAnsi="Traditional Arabic" w:cs="Traditional Arabic" w:hint="cs"/>
          <w:color w:val="auto"/>
          <w:sz w:val="36"/>
          <w:szCs w:val="36"/>
          <w:rtl/>
        </w:rPr>
        <w:t>إن ا</w:t>
      </w:r>
      <w:r w:rsidR="00E746D6" w:rsidRPr="00403A89">
        <w:rPr>
          <w:rStyle w:val="a3"/>
          <w:rFonts w:ascii="Traditional Arabic" w:hAnsi="Traditional Arabic" w:cs="Traditional Arabic"/>
          <w:color w:val="auto"/>
          <w:sz w:val="36"/>
          <w:szCs w:val="36"/>
          <w:rtl/>
        </w:rPr>
        <w:t xml:space="preserve">نتهك اليهود </w:t>
      </w:r>
      <w:r w:rsidR="00403A89" w:rsidRPr="00403A89">
        <w:rPr>
          <w:rStyle w:val="a3"/>
          <w:rFonts w:ascii="Traditional Arabic" w:hAnsi="Traditional Arabic" w:cs="Traditional Arabic" w:hint="cs"/>
          <w:color w:val="auto"/>
          <w:sz w:val="36"/>
          <w:szCs w:val="36"/>
          <w:rtl/>
        </w:rPr>
        <w:t>شيئا منها</w:t>
      </w:r>
      <w:r w:rsidR="007425C3">
        <w:rPr>
          <w:rStyle w:val="a3"/>
          <w:rFonts w:ascii="Traditional Arabic" w:hAnsi="Traditional Arabic" w:cs="Traditional Arabic" w:hint="cs"/>
          <w:color w:val="auto"/>
          <w:sz w:val="36"/>
          <w:szCs w:val="36"/>
          <w:rtl/>
        </w:rPr>
        <w:t xml:space="preserve"> </w:t>
      </w:r>
      <w:r w:rsidR="005F5A81" w:rsidRPr="00403A89">
        <w:rPr>
          <w:rStyle w:val="a3"/>
          <w:rFonts w:ascii="Traditional Arabic" w:hAnsi="Traditional Arabic" w:cs="Traditional Arabic"/>
          <w:color w:val="auto"/>
          <w:sz w:val="36"/>
          <w:szCs w:val="36"/>
          <w:rtl/>
        </w:rPr>
        <w:t>ع</w:t>
      </w:r>
      <w:r w:rsidR="00403A89" w:rsidRPr="00403A89">
        <w:rPr>
          <w:rStyle w:val="a3"/>
          <w:rFonts w:ascii="Traditional Arabic" w:hAnsi="Traditional Arabic" w:cs="Traditional Arabic" w:hint="cs"/>
          <w:color w:val="auto"/>
          <w:sz w:val="36"/>
          <w:szCs w:val="36"/>
          <w:rtl/>
        </w:rPr>
        <w:t>و</w:t>
      </w:r>
      <w:r w:rsidR="005F5A81" w:rsidRPr="00403A89">
        <w:rPr>
          <w:rStyle w:val="a3"/>
          <w:rFonts w:ascii="Traditional Arabic" w:hAnsi="Traditional Arabic" w:cs="Traditional Arabic"/>
          <w:color w:val="auto"/>
          <w:sz w:val="36"/>
          <w:szCs w:val="36"/>
          <w:rtl/>
        </w:rPr>
        <w:t>قب</w:t>
      </w:r>
      <w:r w:rsidR="00403A89" w:rsidRPr="00403A89">
        <w:rPr>
          <w:rStyle w:val="a3"/>
          <w:rFonts w:ascii="Traditional Arabic" w:hAnsi="Traditional Arabic" w:cs="Traditional Arabic" w:hint="cs"/>
          <w:color w:val="auto"/>
          <w:sz w:val="36"/>
          <w:szCs w:val="36"/>
          <w:rtl/>
        </w:rPr>
        <w:t xml:space="preserve">وا بمقتضى </w:t>
      </w:r>
      <w:r w:rsidR="005F5A81" w:rsidRPr="00403A89">
        <w:rPr>
          <w:rStyle w:val="a3"/>
          <w:rFonts w:ascii="Traditional Arabic" w:hAnsi="Traditional Arabic" w:cs="Traditional Arabic"/>
          <w:color w:val="auto"/>
          <w:sz w:val="36"/>
          <w:szCs w:val="36"/>
          <w:rtl/>
        </w:rPr>
        <w:t>تجاوز</w:t>
      </w:r>
      <w:r w:rsidR="00403A89" w:rsidRPr="00403A89">
        <w:rPr>
          <w:rStyle w:val="a3"/>
          <w:rFonts w:ascii="Traditional Arabic" w:hAnsi="Traditional Arabic" w:cs="Traditional Arabic" w:hint="cs"/>
          <w:color w:val="auto"/>
          <w:sz w:val="36"/>
          <w:szCs w:val="36"/>
          <w:rtl/>
        </w:rPr>
        <w:t>هم</w:t>
      </w:r>
      <w:r w:rsidR="007425C3">
        <w:rPr>
          <w:rStyle w:val="a3"/>
          <w:rFonts w:ascii="Traditional Arabic" w:hAnsi="Traditional Arabic" w:cs="Traditional Arabic" w:hint="cs"/>
          <w:color w:val="auto"/>
          <w:sz w:val="36"/>
          <w:szCs w:val="36"/>
          <w:rtl/>
        </w:rPr>
        <w:t xml:space="preserve"> </w:t>
      </w:r>
      <w:r w:rsidR="0096477F">
        <w:rPr>
          <w:rStyle w:val="a3"/>
          <w:rFonts w:ascii="Traditional Arabic" w:hAnsi="Traditional Arabic" w:cs="Traditional Arabic" w:hint="cs"/>
          <w:color w:val="auto"/>
          <w:sz w:val="36"/>
          <w:szCs w:val="36"/>
          <w:rtl/>
        </w:rPr>
        <w:t>وتعدي</w:t>
      </w:r>
      <w:r w:rsidR="005F5A81" w:rsidRPr="00403A89">
        <w:rPr>
          <w:rStyle w:val="a3"/>
          <w:rFonts w:ascii="Traditional Arabic" w:hAnsi="Traditional Arabic" w:cs="Traditional Arabic"/>
          <w:color w:val="auto"/>
          <w:sz w:val="36"/>
          <w:szCs w:val="36"/>
          <w:rtl/>
        </w:rPr>
        <w:t>ه</w:t>
      </w:r>
      <w:r w:rsidR="00403A89" w:rsidRPr="00403A89">
        <w:rPr>
          <w:rStyle w:val="a3"/>
          <w:rFonts w:ascii="Traditional Arabic" w:hAnsi="Traditional Arabic" w:cs="Traditional Arabic" w:hint="cs"/>
          <w:color w:val="auto"/>
          <w:sz w:val="36"/>
          <w:szCs w:val="36"/>
          <w:rtl/>
        </w:rPr>
        <w:t>م</w:t>
      </w:r>
      <w:r w:rsidR="0096477F">
        <w:rPr>
          <w:rStyle w:val="a3"/>
          <w:rFonts w:ascii="Traditional Arabic" w:hAnsi="Traditional Arabic" w:cs="Traditional Arabic" w:hint="cs"/>
          <w:color w:val="auto"/>
          <w:sz w:val="36"/>
          <w:szCs w:val="36"/>
          <w:rtl/>
        </w:rPr>
        <w:t xml:space="preserve"> ؛ </w:t>
      </w:r>
      <w:r w:rsidR="00430FBB">
        <w:rPr>
          <w:rStyle w:val="a3"/>
          <w:rFonts w:ascii="Traditional Arabic" w:hAnsi="Traditional Arabic" w:cs="Traditional Arabic" w:hint="cs"/>
          <w:color w:val="auto"/>
          <w:sz w:val="36"/>
          <w:szCs w:val="36"/>
          <w:rtl/>
        </w:rPr>
        <w:t>فعن</w:t>
      </w:r>
      <w:r w:rsidR="00430FBB">
        <w:rPr>
          <w:rStyle w:val="a3"/>
          <w:rFonts w:ascii="Traditional Arabic" w:hAnsi="Traditional Arabic" w:cs="Traditional Arabic"/>
          <w:color w:val="auto"/>
          <w:sz w:val="36"/>
          <w:szCs w:val="36"/>
          <w:rtl/>
        </w:rPr>
        <w:t xml:space="preserve"> ابن عم</w:t>
      </w:r>
      <w:r w:rsidRPr="003D7AD1">
        <w:rPr>
          <w:rStyle w:val="a3"/>
          <w:rFonts w:ascii="Traditional Arabic" w:hAnsi="Traditional Arabic" w:cs="Traditional Arabic"/>
          <w:color w:val="auto"/>
          <w:sz w:val="36"/>
          <w:szCs w:val="36"/>
          <w:rtl/>
        </w:rPr>
        <w:t>ر</w:t>
      </w:r>
      <w:r w:rsidR="00430FBB">
        <w:rPr>
          <w:rStyle w:val="a3"/>
          <w:rFonts w:ascii="Traditional Arabic" w:hAnsi="Traditional Arabic" w:cs="Traditional Arabic"/>
          <w:color w:val="auto"/>
          <w:sz w:val="36"/>
          <w:szCs w:val="36"/>
          <w:rtl/>
        </w:rPr>
        <w:t xml:space="preserve"> رضي الله عنهما قال</w:t>
      </w:r>
      <w:r w:rsidR="00430FBB">
        <w:rPr>
          <w:rStyle w:val="a3"/>
          <w:rFonts w:ascii="Traditional Arabic" w:hAnsi="Traditional Arabic" w:cs="Traditional Arabic" w:hint="cs"/>
          <w:color w:val="auto"/>
          <w:sz w:val="36"/>
          <w:szCs w:val="36"/>
          <w:rtl/>
        </w:rPr>
        <w:t xml:space="preserve">: </w:t>
      </w:r>
      <w:r w:rsidRPr="003D7AD1">
        <w:rPr>
          <w:rStyle w:val="a3"/>
          <w:rFonts w:ascii="Traditional Arabic" w:hAnsi="Traditional Arabic" w:cs="Traditional Arabic"/>
          <w:color w:val="auto"/>
          <w:sz w:val="36"/>
          <w:szCs w:val="36"/>
          <w:rtl/>
        </w:rPr>
        <w:t xml:space="preserve">حَارَبَتْ النَّضِيرُ وَقُرَيْظَةُ </w:t>
      </w:r>
      <w:r w:rsidR="00430FBB">
        <w:rPr>
          <w:rStyle w:val="a3"/>
          <w:rFonts w:ascii="Traditional Arabic" w:hAnsi="Traditional Arabic" w:cs="Traditional Arabic" w:hint="cs"/>
          <w:color w:val="auto"/>
          <w:sz w:val="36"/>
          <w:szCs w:val="36"/>
          <w:rtl/>
        </w:rPr>
        <w:t xml:space="preserve">؛ </w:t>
      </w:r>
      <w:r w:rsidRPr="003D7AD1">
        <w:rPr>
          <w:rStyle w:val="a3"/>
          <w:rFonts w:ascii="Traditional Arabic" w:hAnsi="Traditional Arabic" w:cs="Traditional Arabic"/>
          <w:color w:val="auto"/>
          <w:sz w:val="36"/>
          <w:szCs w:val="36"/>
          <w:rtl/>
        </w:rPr>
        <w:t xml:space="preserve">فَأَجْلَى بَنِي النَّضِيرِ وَأَقَرَّ قُرَيْظَةَ وَمَنَّ عَلَيْهِمْ حَتَّى حَارَبَتْ قُرَيْظَةُ </w:t>
      </w:r>
      <w:r w:rsidR="00430FBB">
        <w:rPr>
          <w:rStyle w:val="a3"/>
          <w:rFonts w:ascii="Traditional Arabic" w:hAnsi="Traditional Arabic" w:cs="Traditional Arabic" w:hint="cs"/>
          <w:color w:val="auto"/>
          <w:sz w:val="36"/>
          <w:szCs w:val="36"/>
          <w:rtl/>
        </w:rPr>
        <w:t xml:space="preserve">؛ </w:t>
      </w:r>
      <w:r w:rsidRPr="003D7AD1">
        <w:rPr>
          <w:rStyle w:val="a3"/>
          <w:rFonts w:ascii="Traditional Arabic" w:hAnsi="Traditional Arabic" w:cs="Traditional Arabic"/>
          <w:color w:val="auto"/>
          <w:sz w:val="36"/>
          <w:szCs w:val="36"/>
          <w:rtl/>
        </w:rPr>
        <w:t>فَقَتَلَ رِجَالَهُمْ وَقَسَمَ نِسَاءَهُمْ وَأَوْلَادَهُمْ وَأَمْوَالَهُمْ بَيْنَ الْمُسْلِمِينَ إِلَّا بَعْضَهُمْ لَحِقُوا بِالنَّبِيِّ صَلَّى اللَّهُ عَلَيْهِ وَسَلَّمَ فَآمَنَهُمْ وَأَسْلَمُوا وَأَجْلَى يَهُودَ الْمَدِينَةِ كُلَّهُمْ بَنِي قَيْنُقَاعَ وَهُمْ رَهْطُ عَبْدِ اللَّهِ بْنِ سَلَامٍ وَيَهُودَ بَنِي حَارِثَةَ وَكُلَّ يَهُودِ الْمَدِينَةِ</w:t>
      </w:r>
      <w:r>
        <w:rPr>
          <w:rStyle w:val="a3"/>
          <w:rFonts w:ascii="Traditional Arabic" w:hAnsi="Traditional Arabic" w:cs="Traditional Arabic" w:hint="cs"/>
          <w:color w:val="auto"/>
          <w:sz w:val="36"/>
          <w:szCs w:val="36"/>
          <w:rtl/>
        </w:rPr>
        <w:t xml:space="preserve"> . </w:t>
      </w:r>
      <w:r w:rsidRPr="00FD181C">
        <w:rPr>
          <w:rStyle w:val="a3"/>
          <w:rFonts w:ascii="Traditional Arabic" w:hAnsi="Traditional Arabic" w:cs="Traditional Arabic" w:hint="cs"/>
          <w:color w:val="auto"/>
          <w:sz w:val="28"/>
          <w:szCs w:val="28"/>
          <w:rtl/>
        </w:rPr>
        <w:t>رواه البخاري (</w:t>
      </w:r>
      <w:r w:rsidRPr="00FD181C">
        <w:rPr>
          <w:rStyle w:val="a3"/>
          <w:rFonts w:ascii="Traditional Arabic" w:hAnsi="Traditional Arabic" w:cs="Traditional Arabic"/>
          <w:color w:val="auto"/>
          <w:sz w:val="28"/>
          <w:szCs w:val="28"/>
          <w:rtl/>
        </w:rPr>
        <w:t>4028</w:t>
      </w:r>
      <w:r w:rsidRPr="00FD181C">
        <w:rPr>
          <w:rStyle w:val="a3"/>
          <w:rFonts w:ascii="Traditional Arabic" w:hAnsi="Traditional Arabic" w:cs="Traditional Arabic" w:hint="cs"/>
          <w:color w:val="auto"/>
          <w:sz w:val="28"/>
          <w:szCs w:val="28"/>
          <w:rtl/>
        </w:rPr>
        <w:t>) ومسلم (</w:t>
      </w:r>
      <w:proofErr w:type="gramStart"/>
      <w:r w:rsidRPr="00FD181C">
        <w:rPr>
          <w:rStyle w:val="a3"/>
          <w:rFonts w:ascii="Traditional Arabic" w:hAnsi="Traditional Arabic" w:cs="Traditional Arabic"/>
          <w:color w:val="auto"/>
          <w:sz w:val="28"/>
          <w:szCs w:val="28"/>
          <w:rtl/>
        </w:rPr>
        <w:t>1766</w:t>
      </w:r>
      <w:r w:rsidRPr="00FD181C">
        <w:rPr>
          <w:rStyle w:val="a3"/>
          <w:rFonts w:ascii="Traditional Arabic" w:hAnsi="Traditional Arabic" w:cs="Traditional Arabic" w:hint="cs"/>
          <w:color w:val="auto"/>
          <w:sz w:val="28"/>
          <w:szCs w:val="28"/>
          <w:rtl/>
        </w:rPr>
        <w:t>) ..</w:t>
      </w:r>
      <w:proofErr w:type="gramEnd"/>
    </w:p>
    <w:p w:rsidR="00E75BEB" w:rsidRDefault="00E75BEB" w:rsidP="00E75BEB">
      <w:pPr>
        <w:rPr>
          <w:rStyle w:val="a3"/>
          <w:rFonts w:ascii="Traditional Arabic" w:hAnsi="Traditional Arabic" w:cs="Traditional Arabic"/>
          <w:color w:val="auto"/>
          <w:sz w:val="36"/>
          <w:szCs w:val="36"/>
          <w:rtl/>
        </w:rPr>
      </w:pPr>
    </w:p>
    <w:p w:rsidR="00E876D7" w:rsidRDefault="00430FBB" w:rsidP="00E75BEB">
      <w:pPr>
        <w:rPr>
          <w:rStyle w:val="a3"/>
          <w:rFonts w:ascii="Traditional Arabic" w:hAnsi="Traditional Arabic" w:cs="Traditional Arabic"/>
          <w:color w:val="auto"/>
          <w:sz w:val="36"/>
          <w:szCs w:val="36"/>
          <w:rtl/>
        </w:rPr>
      </w:pPr>
      <w:r>
        <w:rPr>
          <w:rStyle w:val="a3"/>
          <w:rFonts w:ascii="Traditional Arabic" w:hAnsi="Traditional Arabic" w:cs="Traditional Arabic" w:hint="cs"/>
          <w:color w:val="auto"/>
          <w:sz w:val="36"/>
          <w:szCs w:val="36"/>
          <w:rtl/>
        </w:rPr>
        <w:t>وها هم اليهود</w:t>
      </w:r>
      <w:r w:rsidR="00E876D7">
        <w:rPr>
          <w:rStyle w:val="a3"/>
          <w:rFonts w:ascii="Traditional Arabic" w:hAnsi="Traditional Arabic" w:cs="Traditional Arabic"/>
          <w:color w:val="auto"/>
          <w:sz w:val="36"/>
          <w:szCs w:val="36"/>
          <w:rtl/>
        </w:rPr>
        <w:t>–</w:t>
      </w:r>
      <w:r w:rsidR="00E876D7">
        <w:rPr>
          <w:rStyle w:val="a3"/>
          <w:rFonts w:ascii="Traditional Arabic" w:hAnsi="Traditional Arabic" w:cs="Traditional Arabic" w:hint="cs"/>
          <w:color w:val="auto"/>
          <w:sz w:val="36"/>
          <w:szCs w:val="36"/>
          <w:rtl/>
        </w:rPr>
        <w:t xml:space="preserve"> في </w:t>
      </w:r>
      <w:proofErr w:type="spellStart"/>
      <w:r w:rsidR="00E876D7">
        <w:rPr>
          <w:rStyle w:val="a3"/>
          <w:rFonts w:ascii="Traditional Arabic" w:hAnsi="Traditional Arabic" w:cs="Traditional Arabic" w:hint="cs"/>
          <w:color w:val="auto"/>
          <w:sz w:val="36"/>
          <w:szCs w:val="36"/>
          <w:rtl/>
        </w:rPr>
        <w:t>زمانناهذا</w:t>
      </w:r>
      <w:proofErr w:type="spellEnd"/>
      <w:r w:rsidR="00E876D7">
        <w:rPr>
          <w:rStyle w:val="a3"/>
          <w:rFonts w:ascii="Traditional Arabic" w:hAnsi="Traditional Arabic" w:cs="Traditional Arabic" w:hint="cs"/>
          <w:color w:val="auto"/>
          <w:sz w:val="36"/>
          <w:szCs w:val="36"/>
          <w:rtl/>
        </w:rPr>
        <w:t xml:space="preserve"> </w:t>
      </w:r>
      <w:proofErr w:type="gramStart"/>
      <w:r w:rsidR="00E876D7">
        <w:rPr>
          <w:rStyle w:val="a3"/>
          <w:rFonts w:ascii="Traditional Arabic" w:hAnsi="Traditional Arabic" w:cs="Traditional Arabic" w:hint="cs"/>
          <w:color w:val="auto"/>
          <w:sz w:val="36"/>
          <w:szCs w:val="36"/>
          <w:rtl/>
        </w:rPr>
        <w:t xml:space="preserve">- </w:t>
      </w:r>
      <w:r>
        <w:rPr>
          <w:rStyle w:val="a3"/>
          <w:rFonts w:ascii="Traditional Arabic" w:hAnsi="Traditional Arabic" w:cs="Traditional Arabic" w:hint="cs"/>
          <w:color w:val="auto"/>
          <w:sz w:val="36"/>
          <w:szCs w:val="36"/>
          <w:rtl/>
        </w:rPr>
        <w:t>يحاربون</w:t>
      </w:r>
      <w:proofErr w:type="gramEnd"/>
      <w:r>
        <w:rPr>
          <w:rStyle w:val="a3"/>
          <w:rFonts w:ascii="Traditional Arabic" w:hAnsi="Traditional Arabic" w:cs="Traditional Arabic" w:hint="cs"/>
          <w:color w:val="auto"/>
          <w:sz w:val="36"/>
          <w:szCs w:val="36"/>
          <w:rtl/>
        </w:rPr>
        <w:t xml:space="preserve"> المسلمين </w:t>
      </w:r>
      <w:r w:rsidR="007469AB">
        <w:rPr>
          <w:rStyle w:val="a3"/>
          <w:rFonts w:ascii="Traditional Arabic" w:hAnsi="Traditional Arabic" w:cs="Traditional Arabic" w:hint="cs"/>
          <w:color w:val="auto"/>
          <w:sz w:val="36"/>
          <w:szCs w:val="36"/>
          <w:rtl/>
        </w:rPr>
        <w:t xml:space="preserve">سرا وجهرا ، ولا يخفي على أي متابع منصف مناصرتهم المادية والمعنوية لأي ضرر ينزل بالمسلمين في أي بقعة من بقاع الأرض ؛ فضلا عما يحدثوه يوميا في </w:t>
      </w:r>
      <w:r w:rsidR="007469AB" w:rsidRPr="007469AB">
        <w:rPr>
          <w:rStyle w:val="a3"/>
          <w:rFonts w:ascii="Traditional Arabic" w:hAnsi="Traditional Arabic" w:cs="Traditional Arabic" w:hint="cs"/>
          <w:color w:val="auto"/>
          <w:sz w:val="36"/>
          <w:szCs w:val="36"/>
          <w:rtl/>
        </w:rPr>
        <w:t xml:space="preserve">فلسطين  المحتلة </w:t>
      </w:r>
      <w:r w:rsidR="007469AB">
        <w:rPr>
          <w:rStyle w:val="a3"/>
          <w:rFonts w:ascii="Traditional Arabic" w:hAnsi="Traditional Arabic" w:cs="Traditional Arabic" w:hint="cs"/>
          <w:color w:val="auto"/>
          <w:sz w:val="36"/>
          <w:szCs w:val="36"/>
          <w:rtl/>
        </w:rPr>
        <w:t>من صنوف القتل والأسر والهدم والتخريب ..</w:t>
      </w:r>
    </w:p>
    <w:p w:rsidR="00E876D7" w:rsidRDefault="00E876D7" w:rsidP="00E75BEB">
      <w:pPr>
        <w:rPr>
          <w:rStyle w:val="a3"/>
          <w:rFonts w:ascii="Traditional Arabic" w:hAnsi="Traditional Arabic" w:cs="Traditional Arabic"/>
          <w:color w:val="auto"/>
          <w:sz w:val="36"/>
          <w:szCs w:val="36"/>
          <w:rtl/>
        </w:rPr>
      </w:pPr>
    </w:p>
    <w:p w:rsidR="00E876D7" w:rsidRDefault="00E876D7" w:rsidP="00E75BEB">
      <w:pPr>
        <w:rPr>
          <w:rStyle w:val="a3"/>
          <w:rFonts w:ascii="Traditional Arabic" w:hAnsi="Traditional Arabic" w:cs="Traditional Arabic"/>
          <w:color w:val="auto"/>
          <w:sz w:val="36"/>
          <w:szCs w:val="36"/>
          <w:rtl/>
        </w:rPr>
      </w:pPr>
      <w:r>
        <w:rPr>
          <w:rStyle w:val="a3"/>
          <w:rFonts w:ascii="Traditional Arabic" w:hAnsi="Traditional Arabic" w:cs="Traditional Arabic" w:hint="cs"/>
          <w:color w:val="auto"/>
          <w:sz w:val="36"/>
          <w:szCs w:val="36"/>
          <w:rtl/>
        </w:rPr>
        <w:t xml:space="preserve">وخلاصة </w:t>
      </w:r>
      <w:proofErr w:type="gramStart"/>
      <w:r>
        <w:rPr>
          <w:rStyle w:val="a3"/>
          <w:rFonts w:ascii="Traditional Arabic" w:hAnsi="Traditional Arabic" w:cs="Traditional Arabic" w:hint="cs"/>
          <w:color w:val="auto"/>
          <w:sz w:val="36"/>
          <w:szCs w:val="36"/>
          <w:rtl/>
        </w:rPr>
        <w:t>القول :</w:t>
      </w:r>
      <w:proofErr w:type="gramEnd"/>
    </w:p>
    <w:p w:rsidR="00D20B90" w:rsidRDefault="00E876D7" w:rsidP="00E876D7">
      <w:pPr>
        <w:rPr>
          <w:rStyle w:val="a3"/>
          <w:rFonts w:ascii="Traditional Arabic" w:hAnsi="Traditional Arabic" w:cs="Traditional Arabic"/>
          <w:color w:val="auto"/>
          <w:sz w:val="36"/>
          <w:szCs w:val="36"/>
          <w:rtl/>
        </w:rPr>
      </w:pPr>
      <w:r>
        <w:rPr>
          <w:rStyle w:val="a3"/>
          <w:rFonts w:ascii="Traditional Arabic" w:hAnsi="Traditional Arabic" w:cs="Traditional Arabic" w:hint="cs"/>
          <w:color w:val="auto"/>
          <w:sz w:val="36"/>
          <w:szCs w:val="36"/>
          <w:rtl/>
        </w:rPr>
        <w:t xml:space="preserve">لا </w:t>
      </w:r>
      <w:r w:rsidR="00E75BEB">
        <w:rPr>
          <w:rStyle w:val="a3"/>
          <w:rFonts w:ascii="Traditional Arabic" w:hAnsi="Traditional Arabic" w:cs="Traditional Arabic" w:hint="cs"/>
          <w:color w:val="auto"/>
          <w:sz w:val="36"/>
          <w:szCs w:val="36"/>
          <w:rtl/>
        </w:rPr>
        <w:t xml:space="preserve">يرخص في التطبيع مع هؤلاء الخونة الذين لا عهد لهم ولا ميثاق </w:t>
      </w:r>
      <w:r>
        <w:rPr>
          <w:rStyle w:val="a3"/>
          <w:rFonts w:ascii="Traditional Arabic" w:hAnsi="Traditional Arabic" w:cs="Traditional Arabic" w:hint="cs"/>
          <w:color w:val="auto"/>
          <w:sz w:val="36"/>
          <w:szCs w:val="36"/>
          <w:rtl/>
        </w:rPr>
        <w:t xml:space="preserve">إلا عميل لهم خائن لدينه </w:t>
      </w:r>
      <w:proofErr w:type="gramStart"/>
      <w:r>
        <w:rPr>
          <w:rStyle w:val="a3"/>
          <w:rFonts w:ascii="Traditional Arabic" w:hAnsi="Traditional Arabic" w:cs="Traditional Arabic" w:hint="cs"/>
          <w:color w:val="auto"/>
          <w:sz w:val="36"/>
          <w:szCs w:val="36"/>
          <w:rtl/>
        </w:rPr>
        <w:t>وأمته ،</w:t>
      </w:r>
      <w:proofErr w:type="gramEnd"/>
      <w:r>
        <w:rPr>
          <w:rStyle w:val="a3"/>
          <w:rFonts w:ascii="Traditional Arabic" w:hAnsi="Traditional Arabic" w:cs="Traditional Arabic" w:hint="cs"/>
          <w:color w:val="auto"/>
          <w:sz w:val="36"/>
          <w:szCs w:val="36"/>
          <w:rtl/>
        </w:rPr>
        <w:t xml:space="preserve"> أوغر جاهل لا علم له بواقع الأمر .</w:t>
      </w:r>
    </w:p>
    <w:p w:rsidR="00E75BEB" w:rsidRDefault="00E75BEB" w:rsidP="00E75BEB">
      <w:pPr>
        <w:rPr>
          <w:rStyle w:val="a3"/>
          <w:rFonts w:ascii="Traditional Arabic" w:hAnsi="Traditional Arabic" w:cs="Traditional Arabic"/>
          <w:color w:val="auto"/>
          <w:sz w:val="36"/>
          <w:szCs w:val="36"/>
          <w:rtl/>
        </w:rPr>
      </w:pPr>
    </w:p>
    <w:p w:rsidR="00E75BEB" w:rsidRPr="00FD181C" w:rsidRDefault="00E876D7" w:rsidP="00E876D7">
      <w:pPr>
        <w:rPr>
          <w:rStyle w:val="a3"/>
          <w:rFonts w:ascii="Traditional Arabic" w:hAnsi="Traditional Arabic" w:cs="Traditional Arabic"/>
          <w:color w:val="auto"/>
          <w:sz w:val="36"/>
          <w:szCs w:val="36"/>
          <w:rtl/>
        </w:rPr>
      </w:pPr>
      <w:r>
        <w:rPr>
          <w:rStyle w:val="a3"/>
          <w:rFonts w:ascii="Traditional Arabic" w:hAnsi="Traditional Arabic" w:cs="Traditional Arabic" w:hint="cs"/>
          <w:color w:val="auto"/>
          <w:sz w:val="36"/>
          <w:szCs w:val="36"/>
          <w:rtl/>
        </w:rPr>
        <w:t>حمى</w:t>
      </w:r>
      <w:r w:rsidR="00E75BEB">
        <w:rPr>
          <w:rStyle w:val="a3"/>
          <w:rFonts w:ascii="Traditional Arabic" w:hAnsi="Traditional Arabic" w:cs="Traditional Arabic" w:hint="cs"/>
          <w:color w:val="auto"/>
          <w:sz w:val="36"/>
          <w:szCs w:val="36"/>
          <w:rtl/>
        </w:rPr>
        <w:t xml:space="preserve"> الله عز وجل أمتنا الإسلامية من شرور اليهود وأذنابهم</w:t>
      </w:r>
      <w:proofErr w:type="gramStart"/>
      <w:r w:rsidR="00E75BEB">
        <w:rPr>
          <w:rStyle w:val="a3"/>
          <w:rFonts w:ascii="Traditional Arabic" w:hAnsi="Traditional Arabic" w:cs="Traditional Arabic" w:hint="cs"/>
          <w:color w:val="auto"/>
          <w:sz w:val="36"/>
          <w:szCs w:val="36"/>
          <w:rtl/>
        </w:rPr>
        <w:t xml:space="preserve"> ..</w:t>
      </w:r>
      <w:proofErr w:type="gramEnd"/>
    </w:p>
    <w:sectPr w:rsidR="00E75BEB" w:rsidRPr="00FD181C" w:rsidSect="00255D02">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4D93" w:rsidRDefault="00084D93" w:rsidP="00D20B90">
      <w:pPr>
        <w:spacing w:after="0" w:line="240" w:lineRule="auto"/>
      </w:pPr>
      <w:r>
        <w:separator/>
      </w:r>
    </w:p>
  </w:endnote>
  <w:endnote w:type="continuationSeparator" w:id="0">
    <w:p w:rsidR="00084D93" w:rsidRDefault="00084D93" w:rsidP="00D20B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raditional Arabic">
    <w:panose1 w:val="00000000000000000000"/>
    <w:charset w:val="B2"/>
    <w:family w:val="auto"/>
    <w:pitch w:val="variable"/>
    <w:sig w:usb0="00002001" w:usb1="00000000" w:usb2="00000000"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552504577"/>
      <w:docPartObj>
        <w:docPartGallery w:val="Page Numbers (Bottom of Page)"/>
        <w:docPartUnique/>
      </w:docPartObj>
    </w:sdtPr>
    <w:sdtEndPr/>
    <w:sdtContent>
      <w:p w:rsidR="00E75BEB" w:rsidRDefault="00FD02AB">
        <w:pPr>
          <w:pStyle w:val="a9"/>
          <w:jc w:val="center"/>
        </w:pPr>
        <w:r>
          <w:fldChar w:fldCharType="begin"/>
        </w:r>
        <w:r w:rsidR="00E75BEB">
          <w:instrText>PAGE   \* MERGEFORMAT</w:instrText>
        </w:r>
        <w:r>
          <w:fldChar w:fldCharType="separate"/>
        </w:r>
        <w:r w:rsidR="001F448D" w:rsidRPr="001F448D">
          <w:rPr>
            <w:noProof/>
            <w:rtl/>
            <w:lang w:val="ar-SA"/>
          </w:rPr>
          <w:t>5</w:t>
        </w:r>
        <w:r>
          <w:fldChar w:fldCharType="end"/>
        </w:r>
      </w:p>
    </w:sdtContent>
  </w:sdt>
  <w:p w:rsidR="00E75BEB" w:rsidRDefault="00E75BE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4D93" w:rsidRDefault="00084D93" w:rsidP="00D20B90">
      <w:pPr>
        <w:spacing w:after="0" w:line="240" w:lineRule="auto"/>
      </w:pPr>
      <w:r>
        <w:separator/>
      </w:r>
    </w:p>
  </w:footnote>
  <w:footnote w:type="continuationSeparator" w:id="0">
    <w:p w:rsidR="00084D93" w:rsidRDefault="00084D93" w:rsidP="00D20B9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371FE6"/>
    <w:multiLevelType w:val="hybridMultilevel"/>
    <w:tmpl w:val="FB2C87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6A4492"/>
    <w:multiLevelType w:val="hybridMultilevel"/>
    <w:tmpl w:val="946C7A68"/>
    <w:lvl w:ilvl="0" w:tplc="8B20CD96">
      <w:start w:val="1"/>
      <w:numFmt w:val="decimal"/>
      <w:lvlText w:val="%1."/>
      <w:lvlJc w:val="left"/>
      <w:pPr>
        <w:ind w:left="720" w:hanging="360"/>
      </w:pPr>
      <w:rPr>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F5A81"/>
    <w:rsid w:val="00084D93"/>
    <w:rsid w:val="0011635E"/>
    <w:rsid w:val="001F448D"/>
    <w:rsid w:val="00255D02"/>
    <w:rsid w:val="00285C87"/>
    <w:rsid w:val="002F54B2"/>
    <w:rsid w:val="00305DB9"/>
    <w:rsid w:val="0038384D"/>
    <w:rsid w:val="003D7AD1"/>
    <w:rsid w:val="00403A89"/>
    <w:rsid w:val="00430FBB"/>
    <w:rsid w:val="005741B4"/>
    <w:rsid w:val="005F5A81"/>
    <w:rsid w:val="00657067"/>
    <w:rsid w:val="0067530E"/>
    <w:rsid w:val="006A3ADC"/>
    <w:rsid w:val="006A6F49"/>
    <w:rsid w:val="00700A85"/>
    <w:rsid w:val="0070734B"/>
    <w:rsid w:val="007425C3"/>
    <w:rsid w:val="007469AB"/>
    <w:rsid w:val="0080340E"/>
    <w:rsid w:val="008E22F2"/>
    <w:rsid w:val="0096477F"/>
    <w:rsid w:val="0098477A"/>
    <w:rsid w:val="009A6346"/>
    <w:rsid w:val="00A43F6B"/>
    <w:rsid w:val="00A53E74"/>
    <w:rsid w:val="00B162D4"/>
    <w:rsid w:val="00B632FF"/>
    <w:rsid w:val="00BD4AAD"/>
    <w:rsid w:val="00BE7271"/>
    <w:rsid w:val="00CC3743"/>
    <w:rsid w:val="00D20B90"/>
    <w:rsid w:val="00DE2AB2"/>
    <w:rsid w:val="00DF170A"/>
    <w:rsid w:val="00E746D6"/>
    <w:rsid w:val="00E75BEB"/>
    <w:rsid w:val="00E876D7"/>
    <w:rsid w:val="00FA659F"/>
    <w:rsid w:val="00FD02AB"/>
    <w:rsid w:val="00FD181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FA2003-C16C-425D-B60C-402296494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530E"/>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ubtle Reference"/>
    <w:basedOn w:val="a0"/>
    <w:uiPriority w:val="31"/>
    <w:qFormat/>
    <w:rsid w:val="008E22F2"/>
    <w:rPr>
      <w:smallCaps/>
      <w:color w:val="5A5A5A" w:themeColor="text1" w:themeTint="A5"/>
    </w:rPr>
  </w:style>
  <w:style w:type="paragraph" w:styleId="a4">
    <w:name w:val="footnote text"/>
    <w:basedOn w:val="a"/>
    <w:link w:val="Char"/>
    <w:uiPriority w:val="99"/>
    <w:semiHidden/>
    <w:unhideWhenUsed/>
    <w:rsid w:val="00D20B90"/>
    <w:pPr>
      <w:spacing w:after="0" w:line="240" w:lineRule="auto"/>
    </w:pPr>
    <w:rPr>
      <w:sz w:val="20"/>
      <w:szCs w:val="20"/>
    </w:rPr>
  </w:style>
  <w:style w:type="character" w:customStyle="1" w:styleId="Char">
    <w:name w:val="نص حاشية سفلية Char"/>
    <w:basedOn w:val="a0"/>
    <w:link w:val="a4"/>
    <w:uiPriority w:val="99"/>
    <w:semiHidden/>
    <w:rsid w:val="00D20B90"/>
    <w:rPr>
      <w:sz w:val="20"/>
      <w:szCs w:val="20"/>
    </w:rPr>
  </w:style>
  <w:style w:type="character" w:styleId="a5">
    <w:name w:val="footnote reference"/>
    <w:basedOn w:val="a0"/>
    <w:uiPriority w:val="99"/>
    <w:semiHidden/>
    <w:unhideWhenUsed/>
    <w:rsid w:val="00D20B90"/>
    <w:rPr>
      <w:vertAlign w:val="superscript"/>
    </w:rPr>
  </w:style>
  <w:style w:type="paragraph" w:styleId="a6">
    <w:name w:val="List Paragraph"/>
    <w:basedOn w:val="a"/>
    <w:uiPriority w:val="34"/>
    <w:qFormat/>
    <w:rsid w:val="00BE7271"/>
    <w:pPr>
      <w:ind w:left="720"/>
      <w:contextualSpacing/>
    </w:pPr>
  </w:style>
  <w:style w:type="character" w:styleId="a7">
    <w:name w:val="Strong"/>
    <w:basedOn w:val="a0"/>
    <w:uiPriority w:val="22"/>
    <w:qFormat/>
    <w:rsid w:val="0070734B"/>
    <w:rPr>
      <w:b/>
      <w:bCs/>
    </w:rPr>
  </w:style>
  <w:style w:type="paragraph" w:styleId="a8">
    <w:name w:val="header"/>
    <w:basedOn w:val="a"/>
    <w:link w:val="Char0"/>
    <w:uiPriority w:val="99"/>
    <w:unhideWhenUsed/>
    <w:rsid w:val="00E75BEB"/>
    <w:pPr>
      <w:tabs>
        <w:tab w:val="center" w:pos="4153"/>
        <w:tab w:val="right" w:pos="8306"/>
      </w:tabs>
      <w:spacing w:after="0" w:line="240" w:lineRule="auto"/>
    </w:pPr>
  </w:style>
  <w:style w:type="character" w:customStyle="1" w:styleId="Char0">
    <w:name w:val="رأس الصفحة Char"/>
    <w:basedOn w:val="a0"/>
    <w:link w:val="a8"/>
    <w:uiPriority w:val="99"/>
    <w:rsid w:val="00E75BEB"/>
  </w:style>
  <w:style w:type="paragraph" w:styleId="a9">
    <w:name w:val="footer"/>
    <w:basedOn w:val="a"/>
    <w:link w:val="Char1"/>
    <w:uiPriority w:val="99"/>
    <w:unhideWhenUsed/>
    <w:rsid w:val="00E75BEB"/>
    <w:pPr>
      <w:tabs>
        <w:tab w:val="center" w:pos="4153"/>
        <w:tab w:val="right" w:pos="8306"/>
      </w:tabs>
      <w:spacing w:after="0" w:line="240" w:lineRule="auto"/>
    </w:pPr>
  </w:style>
  <w:style w:type="character" w:customStyle="1" w:styleId="Char1">
    <w:name w:val="تذييل الصفحة Char"/>
    <w:basedOn w:val="a0"/>
    <w:link w:val="a9"/>
    <w:uiPriority w:val="99"/>
    <w:rsid w:val="00E75B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1397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71546E-07E3-4F9A-A7B0-D62C14C05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960</TotalTime>
  <Pages>6</Pages>
  <Words>1018</Words>
  <Characters>5809</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6814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 eng</dc:creator>
  <cp:lastModifiedBy>user 2</cp:lastModifiedBy>
  <cp:revision>4</cp:revision>
  <dcterms:created xsi:type="dcterms:W3CDTF">2017-10-11T19:14:00Z</dcterms:created>
  <dcterms:modified xsi:type="dcterms:W3CDTF">2017-10-22T07:54:00Z</dcterms:modified>
</cp:coreProperties>
</file>